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532E23">
        <w:rPr>
          <w:rFonts w:ascii="Times New Roman" w:eastAsia="Calibri" w:hAnsi="Times New Roman" w:cs="Times New Roman"/>
          <w:sz w:val="24"/>
          <w:szCs w:val="24"/>
        </w:rPr>
        <w:t>Сельская Дума СП «Село Лазинки»</w:t>
      </w: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Спас-</w:t>
      </w:r>
      <w:proofErr w:type="spellStart"/>
      <w:r w:rsidRPr="00532E23">
        <w:rPr>
          <w:rFonts w:ascii="Times New Roman" w:eastAsia="Calibri" w:hAnsi="Times New Roman" w:cs="Times New Roman"/>
          <w:sz w:val="24"/>
          <w:szCs w:val="24"/>
        </w:rPr>
        <w:t>Деменского</w:t>
      </w:r>
      <w:proofErr w:type="spellEnd"/>
      <w:r w:rsidRPr="00532E23">
        <w:rPr>
          <w:rFonts w:ascii="Times New Roman" w:eastAsia="Calibri" w:hAnsi="Times New Roman" w:cs="Times New Roman"/>
          <w:sz w:val="24"/>
          <w:szCs w:val="24"/>
        </w:rPr>
        <w:t xml:space="preserve"> района Калужской области</w:t>
      </w: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gramStart"/>
      <w:r w:rsidRPr="00532E2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32E23">
        <w:rPr>
          <w:rFonts w:ascii="Times New Roman" w:eastAsia="Calibri" w:hAnsi="Times New Roman" w:cs="Times New Roman"/>
          <w:sz w:val="24"/>
          <w:szCs w:val="24"/>
        </w:rPr>
        <w:t xml:space="preserve"> Е Ш Е Н И Е</w:t>
      </w: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>От 28.01. 2024 г.                                                                                                  №188</w:t>
      </w: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  <w:t xml:space="preserve">     О внесении изменений и дополнений в </w:t>
      </w:r>
      <w:proofErr w:type="gramStart"/>
      <w:r w:rsidRPr="00532E23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proofErr w:type="gramEnd"/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  <w:t>нормативный правовой акт</w:t>
      </w: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ab/>
        <w:t xml:space="preserve">В целях устранения в муниципальном нормативном правовом акте противоречий федеральному законодательству, Сельская Дума СП «Село Лазинки»  </w:t>
      </w: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 xml:space="preserve"> РЕШИЛА:</w:t>
      </w: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532E23"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Решение Сельской Думы СП «Село Лазинки» №56 от 15.07.2021 г. «Об утверждении Порядка определения части территории муниципального образования сельское поселение «Село Лазинки», на которой могут реализовываться инициативные проекты» (далее - Порядок):</w:t>
      </w:r>
      <w:proofErr w:type="gramEnd"/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>1.1. Подпункт 2 пункта 8 Порядка  исключить.</w:t>
      </w: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 xml:space="preserve"> 2. Настоящее Решение вступает в силу со дня его официального опубликования (обнародования).</w:t>
      </w: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E23" w:rsidRPr="00532E23" w:rsidRDefault="00532E23" w:rsidP="00532E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E23">
        <w:rPr>
          <w:rFonts w:ascii="Times New Roman" w:eastAsia="Calibri" w:hAnsi="Times New Roman" w:cs="Times New Roman"/>
          <w:sz w:val="24"/>
          <w:szCs w:val="24"/>
        </w:rPr>
        <w:t>Глава СП «Село Лазинки»</w:t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</w:r>
      <w:r w:rsidRPr="00532E23">
        <w:rPr>
          <w:rFonts w:ascii="Times New Roman" w:eastAsia="Calibri" w:hAnsi="Times New Roman" w:cs="Times New Roman"/>
          <w:sz w:val="24"/>
          <w:szCs w:val="24"/>
        </w:rPr>
        <w:tab/>
        <w:t>Новикова М.И.</w:t>
      </w:r>
    </w:p>
    <w:p w:rsidR="00BF1804" w:rsidRDefault="00BF1804">
      <w:bookmarkStart w:id="0" w:name="_GoBack"/>
      <w:bookmarkEnd w:id="0"/>
    </w:p>
    <w:sectPr w:rsidR="00BF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23"/>
    <w:rsid w:val="00532E23"/>
    <w:rsid w:val="00B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2024-03-21T12:52:00Z</dcterms:created>
  <dcterms:modified xsi:type="dcterms:W3CDTF">2024-03-21T12:52:00Z</dcterms:modified>
</cp:coreProperties>
</file>