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7184" w:rsidRPr="009A7184" w:rsidRDefault="009A7184" w:rsidP="009A7184">
      <w:pPr>
        <w:pStyle w:val="af5"/>
        <w:jc w:val="center"/>
      </w:pPr>
      <w:r w:rsidRPr="009A7184">
        <w:t>Городская Дума</w:t>
      </w:r>
    </w:p>
    <w:p w:rsidR="009A7184" w:rsidRPr="009A7184" w:rsidRDefault="009A7184" w:rsidP="009A7184">
      <w:pPr>
        <w:pStyle w:val="af5"/>
        <w:jc w:val="center"/>
      </w:pPr>
      <w:r w:rsidRPr="009A7184">
        <w:t>городского поселения  "Город Спас-Деменск"</w:t>
      </w:r>
    </w:p>
    <w:p w:rsidR="009A7184" w:rsidRPr="009A7184" w:rsidRDefault="009A7184" w:rsidP="009A7184">
      <w:pPr>
        <w:pStyle w:val="af5"/>
        <w:jc w:val="center"/>
      </w:pPr>
    </w:p>
    <w:p w:rsidR="009A7184" w:rsidRPr="009A7184" w:rsidRDefault="009A7184" w:rsidP="009A7184">
      <w:pPr>
        <w:pStyle w:val="afff"/>
        <w:rPr>
          <w:rFonts w:ascii="Times New Roman" w:hAnsi="Times New Roman"/>
          <w:b w:val="0"/>
          <w:sz w:val="40"/>
        </w:rPr>
      </w:pPr>
      <w:proofErr w:type="gramStart"/>
      <w:r w:rsidRPr="009A7184">
        <w:rPr>
          <w:rFonts w:ascii="Times New Roman" w:hAnsi="Times New Roman"/>
          <w:b w:val="0"/>
          <w:sz w:val="40"/>
        </w:rPr>
        <w:t>Р</w:t>
      </w:r>
      <w:proofErr w:type="gramEnd"/>
      <w:r w:rsidRPr="009A7184">
        <w:rPr>
          <w:rFonts w:ascii="Times New Roman" w:hAnsi="Times New Roman"/>
          <w:b w:val="0"/>
          <w:sz w:val="40"/>
        </w:rPr>
        <w:t xml:space="preserve"> Е Ш Е Н И Е</w:t>
      </w:r>
    </w:p>
    <w:p w:rsidR="009A7184" w:rsidRPr="009A7184" w:rsidRDefault="009A7184" w:rsidP="009A7184">
      <w:pPr>
        <w:jc w:val="center"/>
        <w:rPr>
          <w:sz w:val="36"/>
        </w:rPr>
      </w:pPr>
    </w:p>
    <w:p w:rsidR="009A7184" w:rsidRDefault="009A7184" w:rsidP="009A7184">
      <w:pPr>
        <w:ind w:firstLine="0"/>
        <w:rPr>
          <w:sz w:val="28"/>
          <w:u w:val="single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09 апреля 2025 года</w:t>
      </w:r>
      <w:r>
        <w:rPr>
          <w:sz w:val="28"/>
        </w:rPr>
        <w:tab/>
        <w:t xml:space="preserve">                                                          № 229 </w:t>
      </w:r>
    </w:p>
    <w:p w:rsidR="009A7184" w:rsidRPr="00E264AF" w:rsidRDefault="009A7184" w:rsidP="009A7184">
      <w:pPr>
        <w:rPr>
          <w:sz w:val="16"/>
          <w:szCs w:val="16"/>
          <w:u w:val="single"/>
        </w:rPr>
      </w:pPr>
    </w:p>
    <w:p w:rsidR="009A7184" w:rsidRPr="008C3AEF" w:rsidRDefault="009A7184" w:rsidP="009A7184">
      <w:pPr>
        <w:jc w:val="center"/>
        <w:rPr>
          <w:b/>
          <w:sz w:val="28"/>
        </w:rPr>
      </w:pPr>
      <w:r w:rsidRPr="008C3AEF">
        <w:rPr>
          <w:b/>
          <w:sz w:val="28"/>
        </w:rPr>
        <w:t xml:space="preserve">Об утверждении </w:t>
      </w:r>
      <w:r>
        <w:rPr>
          <w:b/>
          <w:sz w:val="28"/>
        </w:rPr>
        <w:t xml:space="preserve">актуализированной </w:t>
      </w:r>
      <w:r w:rsidRPr="008C3AEF">
        <w:rPr>
          <w:b/>
          <w:sz w:val="28"/>
        </w:rPr>
        <w:t xml:space="preserve"> Схемы  теплоснабжения</w:t>
      </w:r>
    </w:p>
    <w:p w:rsidR="009A7184" w:rsidRPr="00421BEE" w:rsidRDefault="009A7184" w:rsidP="009A7184">
      <w:pPr>
        <w:jc w:val="center"/>
        <w:rPr>
          <w:sz w:val="28"/>
        </w:rPr>
      </w:pPr>
      <w:r w:rsidRPr="008C3AEF">
        <w:rPr>
          <w:b/>
          <w:sz w:val="28"/>
        </w:rPr>
        <w:t>городского поселения  "Город Спас-Деменск"</w:t>
      </w:r>
      <w:r>
        <w:rPr>
          <w:b/>
          <w:sz w:val="28"/>
        </w:rPr>
        <w:t xml:space="preserve"> на период до 2030 года (актуализация на 2025 год) </w:t>
      </w:r>
    </w:p>
    <w:p w:rsidR="009A7184" w:rsidRDefault="009A7184" w:rsidP="009A7184">
      <w:pPr>
        <w:pStyle w:val="afffe"/>
      </w:pPr>
    </w:p>
    <w:p w:rsidR="009A7184" w:rsidRDefault="009A7184" w:rsidP="009A7184">
      <w:pPr>
        <w:ind w:firstLine="720"/>
        <w:rPr>
          <w:sz w:val="28"/>
        </w:rPr>
      </w:pPr>
      <w:r w:rsidRPr="00A541DA">
        <w:rPr>
          <w:sz w:val="28"/>
        </w:rPr>
        <w:t>В соответствии с Федеральным законом от 06.10.2003 №131-ФЗ</w:t>
      </w:r>
      <w:r>
        <w:rPr>
          <w:caps/>
          <w:sz w:val="28"/>
        </w:rPr>
        <w:t xml:space="preserve">  «</w:t>
      </w:r>
      <w:r w:rsidRPr="00A541DA">
        <w:rPr>
          <w:sz w:val="28"/>
        </w:rPr>
        <w:t>Об общих принципах организации местного самоуправления в Российской Федерации»</w:t>
      </w:r>
      <w:proofErr w:type="gramStart"/>
      <w:r>
        <w:rPr>
          <w:caps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Федеральным законом от 27.07.2010 №190-ФЗ «О теплоснабжении», Постановлением Правительства Российской Федерации от 22.02.2012 №154 «Требования к  порядку разработки и утверждения схемы теплоснабжения», Городская Дума городского поселения "Город Спас-Деменск"  </w:t>
      </w:r>
    </w:p>
    <w:p w:rsidR="009A7184" w:rsidRDefault="009A7184" w:rsidP="009A7184">
      <w:pPr>
        <w:jc w:val="center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И Л А:</w:t>
      </w:r>
    </w:p>
    <w:p w:rsidR="009A7184" w:rsidRDefault="009A7184" w:rsidP="009A7184">
      <w:pPr>
        <w:jc w:val="center"/>
        <w:rPr>
          <w:sz w:val="28"/>
        </w:rPr>
      </w:pPr>
    </w:p>
    <w:p w:rsidR="009A7184" w:rsidRDefault="009A7184" w:rsidP="009A7184">
      <w:pPr>
        <w:rPr>
          <w:sz w:val="28"/>
        </w:rPr>
      </w:pPr>
      <w:r>
        <w:rPr>
          <w:sz w:val="28"/>
        </w:rPr>
        <w:t>1. Утвердить  актуализированную Схему  теплоснабжения городского  поселения   "Город Спас-Деменск" на период до 2030 года (прилагается).</w:t>
      </w:r>
    </w:p>
    <w:p w:rsidR="009A7184" w:rsidRDefault="009A7184" w:rsidP="009A7184">
      <w:pPr>
        <w:rPr>
          <w:sz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 </w:t>
      </w:r>
      <w:r w:rsidRPr="00EB6C32">
        <w:rPr>
          <w:caps/>
          <w:sz w:val="28"/>
          <w:szCs w:val="28"/>
        </w:rPr>
        <w:t>н</w:t>
      </w:r>
      <w:r>
        <w:rPr>
          <w:sz w:val="28"/>
          <w:szCs w:val="28"/>
        </w:rPr>
        <w:t>астоящее  решение  вступает в  силу   после  его   официального  опубликования и подлежит размещению на официальном сайте Администрации  МР "Спас-Деменский район"  в разделе ГП "Город Спас-Деменск".</w:t>
      </w:r>
      <w:r>
        <w:rPr>
          <w:sz w:val="28"/>
        </w:rPr>
        <w:t xml:space="preserve"> </w:t>
      </w:r>
    </w:p>
    <w:p w:rsidR="009A7184" w:rsidRDefault="009A7184" w:rsidP="009A7184">
      <w:pPr>
        <w:ind w:firstLine="360"/>
        <w:rPr>
          <w:sz w:val="28"/>
        </w:rPr>
      </w:pPr>
      <w:r>
        <w:rPr>
          <w:sz w:val="28"/>
        </w:rPr>
        <w:tab/>
      </w:r>
    </w:p>
    <w:p w:rsidR="009A7184" w:rsidRDefault="009A7184" w:rsidP="009A7184">
      <w:pPr>
        <w:rPr>
          <w:sz w:val="28"/>
        </w:rPr>
      </w:pPr>
    </w:p>
    <w:p w:rsidR="009A7184" w:rsidRDefault="009A7184" w:rsidP="009A7184">
      <w:pPr>
        <w:rPr>
          <w:sz w:val="28"/>
        </w:rPr>
      </w:pPr>
    </w:p>
    <w:p w:rsidR="009A7184" w:rsidRDefault="009A7184" w:rsidP="009A7184">
      <w:pPr>
        <w:rPr>
          <w:sz w:val="28"/>
        </w:rPr>
      </w:pPr>
    </w:p>
    <w:p w:rsidR="009A7184" w:rsidRDefault="009A7184" w:rsidP="009A7184">
      <w:pPr>
        <w:rPr>
          <w:sz w:val="28"/>
        </w:rPr>
      </w:pPr>
    </w:p>
    <w:p w:rsidR="009A7184" w:rsidRDefault="009A7184" w:rsidP="009A7184">
      <w:pPr>
        <w:rPr>
          <w:sz w:val="28"/>
        </w:rPr>
      </w:pPr>
    </w:p>
    <w:p w:rsidR="009A7184" w:rsidRDefault="009A7184" w:rsidP="009A7184">
      <w:pPr>
        <w:rPr>
          <w:sz w:val="28"/>
        </w:rPr>
      </w:pPr>
    </w:p>
    <w:p w:rsidR="009A7184" w:rsidRDefault="009A7184" w:rsidP="009A7184">
      <w:pPr>
        <w:rPr>
          <w:sz w:val="28"/>
        </w:rPr>
      </w:pPr>
    </w:p>
    <w:p w:rsidR="009A7184" w:rsidRDefault="009A7184" w:rsidP="009A7184">
      <w:pPr>
        <w:ind w:firstLine="0"/>
        <w:rPr>
          <w:sz w:val="28"/>
        </w:rPr>
      </w:pPr>
      <w:r>
        <w:rPr>
          <w:sz w:val="28"/>
        </w:rPr>
        <w:t>Глава городского поселения</w:t>
      </w:r>
    </w:p>
    <w:p w:rsidR="009A7184" w:rsidRDefault="009A7184" w:rsidP="009A7184">
      <w:pPr>
        <w:rPr>
          <w:sz w:val="28"/>
        </w:rPr>
      </w:pPr>
      <w:r>
        <w:rPr>
          <w:sz w:val="28"/>
        </w:rPr>
        <w:t>"Город Спас-Деменск"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М.Е. Нечаев </w:t>
      </w:r>
    </w:p>
    <w:p w:rsidR="009A7184" w:rsidRDefault="009A7184" w:rsidP="009A7184">
      <w:pPr>
        <w:rPr>
          <w:sz w:val="28"/>
        </w:rPr>
      </w:pPr>
    </w:p>
    <w:p w:rsidR="009A7184" w:rsidRDefault="009A7184" w:rsidP="009A7184">
      <w:pPr>
        <w:rPr>
          <w:sz w:val="28"/>
        </w:rPr>
      </w:pPr>
    </w:p>
    <w:p w:rsidR="009A7184" w:rsidRDefault="009A7184" w:rsidP="009A7184">
      <w:pPr>
        <w:rPr>
          <w:sz w:val="28"/>
        </w:rPr>
      </w:pPr>
    </w:p>
    <w:p w:rsidR="009A7184" w:rsidRDefault="009A7184" w:rsidP="009A7184">
      <w:pPr>
        <w:rPr>
          <w:sz w:val="28"/>
        </w:rPr>
      </w:pPr>
    </w:p>
    <w:tbl>
      <w:tblPr>
        <w:tblW w:w="0" w:type="auto"/>
        <w:tblLook w:val="01E0"/>
      </w:tblPr>
      <w:tblGrid>
        <w:gridCol w:w="3188"/>
        <w:gridCol w:w="1417"/>
        <w:gridCol w:w="4960"/>
      </w:tblGrid>
      <w:tr w:rsidR="009A7184" w:rsidTr="00084403">
        <w:tc>
          <w:tcPr>
            <w:tcW w:w="3190" w:type="dxa"/>
            <w:shd w:val="clear" w:color="auto" w:fill="auto"/>
          </w:tcPr>
          <w:p w:rsidR="009A7184" w:rsidRPr="0038102F" w:rsidRDefault="009A7184" w:rsidP="0008440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A7184" w:rsidRPr="0038102F" w:rsidRDefault="009A7184" w:rsidP="00084403">
            <w:pPr>
              <w:rPr>
                <w:b/>
                <w:sz w:val="28"/>
                <w:szCs w:val="28"/>
              </w:rPr>
            </w:pPr>
          </w:p>
        </w:tc>
        <w:tc>
          <w:tcPr>
            <w:tcW w:w="4963" w:type="dxa"/>
            <w:shd w:val="clear" w:color="auto" w:fill="auto"/>
          </w:tcPr>
          <w:p w:rsidR="009A7184" w:rsidRDefault="009A7184" w:rsidP="0008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9A7184" w:rsidRDefault="009A7184" w:rsidP="0008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решением  </w:t>
            </w:r>
            <w:r w:rsidRPr="008C3AEF">
              <w:rPr>
                <w:caps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ородской  </w:t>
            </w:r>
            <w:r w:rsidRPr="008C3AEF">
              <w:rPr>
                <w:caps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умы  </w:t>
            </w:r>
          </w:p>
          <w:p w:rsidR="009A7184" w:rsidRDefault="009A7184" w:rsidP="0008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ГП "Город Спас-Деменск" </w:t>
            </w:r>
          </w:p>
          <w:p w:rsidR="009A7184" w:rsidRPr="0038102F" w:rsidRDefault="009A7184" w:rsidP="0008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09.04.2025 г. № 229</w:t>
            </w:r>
          </w:p>
        </w:tc>
      </w:tr>
    </w:tbl>
    <w:p w:rsidR="009A7184" w:rsidRDefault="009A7184" w:rsidP="009A7184">
      <w:pPr>
        <w:ind w:left="5040"/>
        <w:rPr>
          <w:b/>
          <w:sz w:val="28"/>
          <w:szCs w:val="28"/>
        </w:rPr>
      </w:pPr>
    </w:p>
    <w:p w:rsidR="009A7184" w:rsidRDefault="009A7184" w:rsidP="009A7184">
      <w:pPr>
        <w:rPr>
          <w:b/>
          <w:sz w:val="28"/>
          <w:szCs w:val="28"/>
        </w:rPr>
      </w:pPr>
    </w:p>
    <w:p w:rsidR="009A7184" w:rsidRDefault="009A7184" w:rsidP="009A7184">
      <w:pPr>
        <w:rPr>
          <w:b/>
          <w:sz w:val="28"/>
          <w:szCs w:val="28"/>
        </w:rPr>
      </w:pPr>
    </w:p>
    <w:p w:rsidR="009A7184" w:rsidRDefault="009A7184" w:rsidP="009A7184">
      <w:pPr>
        <w:rPr>
          <w:b/>
          <w:sz w:val="28"/>
          <w:szCs w:val="28"/>
        </w:rPr>
      </w:pPr>
    </w:p>
    <w:p w:rsidR="009A7184" w:rsidRDefault="009A7184" w:rsidP="009A7184">
      <w:pPr>
        <w:rPr>
          <w:b/>
          <w:sz w:val="28"/>
          <w:szCs w:val="28"/>
        </w:rPr>
      </w:pPr>
    </w:p>
    <w:p w:rsidR="009A7184" w:rsidRDefault="009A7184" w:rsidP="009A7184">
      <w:pPr>
        <w:rPr>
          <w:b/>
          <w:sz w:val="28"/>
          <w:szCs w:val="28"/>
        </w:rPr>
      </w:pPr>
    </w:p>
    <w:p w:rsidR="009A7184" w:rsidRDefault="009A7184" w:rsidP="009A7184">
      <w:pPr>
        <w:rPr>
          <w:b/>
          <w:sz w:val="28"/>
          <w:szCs w:val="28"/>
        </w:rPr>
      </w:pPr>
    </w:p>
    <w:p w:rsidR="009A7184" w:rsidRDefault="009A7184" w:rsidP="009A7184">
      <w:pPr>
        <w:rPr>
          <w:b/>
          <w:sz w:val="28"/>
          <w:szCs w:val="28"/>
        </w:rPr>
      </w:pPr>
    </w:p>
    <w:p w:rsidR="009A7184" w:rsidRDefault="009A7184" w:rsidP="009A7184">
      <w:pPr>
        <w:jc w:val="center"/>
        <w:rPr>
          <w:b/>
          <w:sz w:val="28"/>
          <w:szCs w:val="28"/>
        </w:rPr>
      </w:pPr>
    </w:p>
    <w:p w:rsidR="009A7184" w:rsidRDefault="009A7184" w:rsidP="009A7184">
      <w:pPr>
        <w:jc w:val="center"/>
        <w:rPr>
          <w:b/>
          <w:sz w:val="28"/>
          <w:szCs w:val="28"/>
        </w:rPr>
      </w:pPr>
    </w:p>
    <w:p w:rsidR="009A7184" w:rsidRDefault="009A7184" w:rsidP="009A7184">
      <w:pPr>
        <w:jc w:val="center"/>
        <w:rPr>
          <w:b/>
          <w:sz w:val="28"/>
          <w:szCs w:val="28"/>
        </w:rPr>
      </w:pPr>
    </w:p>
    <w:p w:rsidR="009A7184" w:rsidRDefault="009A7184" w:rsidP="009A7184">
      <w:pPr>
        <w:jc w:val="center"/>
        <w:rPr>
          <w:b/>
          <w:sz w:val="28"/>
          <w:szCs w:val="28"/>
        </w:rPr>
      </w:pPr>
    </w:p>
    <w:p w:rsidR="009A7184" w:rsidRDefault="009A7184" w:rsidP="009A7184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Схема теплоснабжения </w:t>
      </w:r>
    </w:p>
    <w:p w:rsidR="009A7184" w:rsidRDefault="009A7184" w:rsidP="009A718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городского поселения </w:t>
      </w:r>
    </w:p>
    <w:p w:rsidR="009A7184" w:rsidRDefault="009A7184" w:rsidP="009A718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«Город Спас-Деменск»</w:t>
      </w:r>
    </w:p>
    <w:p w:rsidR="009A7184" w:rsidRPr="009515CC" w:rsidRDefault="009A7184" w:rsidP="009A7184">
      <w:pPr>
        <w:jc w:val="center"/>
        <w:rPr>
          <w:szCs w:val="24"/>
        </w:rPr>
      </w:pPr>
    </w:p>
    <w:p w:rsidR="009A7184" w:rsidRDefault="009A7184" w:rsidP="009A7184">
      <w:pPr>
        <w:rPr>
          <w:sz w:val="28"/>
          <w:szCs w:val="28"/>
        </w:rPr>
      </w:pPr>
    </w:p>
    <w:p w:rsidR="009A7184" w:rsidRDefault="009A7184" w:rsidP="009A7184">
      <w:pPr>
        <w:rPr>
          <w:sz w:val="28"/>
          <w:szCs w:val="28"/>
        </w:rPr>
      </w:pPr>
    </w:p>
    <w:p w:rsidR="009A7184" w:rsidRDefault="009A7184" w:rsidP="009A7184">
      <w:pPr>
        <w:rPr>
          <w:sz w:val="28"/>
          <w:szCs w:val="28"/>
        </w:rPr>
      </w:pPr>
    </w:p>
    <w:p w:rsidR="009A7184" w:rsidRDefault="009A7184" w:rsidP="009A7184">
      <w:pPr>
        <w:rPr>
          <w:sz w:val="28"/>
          <w:szCs w:val="28"/>
        </w:rPr>
      </w:pPr>
    </w:p>
    <w:p w:rsidR="009A7184" w:rsidRDefault="009A7184" w:rsidP="009A7184">
      <w:pPr>
        <w:rPr>
          <w:sz w:val="28"/>
          <w:szCs w:val="28"/>
        </w:rPr>
      </w:pPr>
    </w:p>
    <w:p w:rsidR="009A7184" w:rsidRDefault="009A7184" w:rsidP="009A7184">
      <w:pPr>
        <w:rPr>
          <w:sz w:val="28"/>
          <w:szCs w:val="28"/>
        </w:rPr>
      </w:pPr>
    </w:p>
    <w:p w:rsidR="009A7184" w:rsidRDefault="009A7184" w:rsidP="009A7184">
      <w:pPr>
        <w:rPr>
          <w:sz w:val="28"/>
          <w:szCs w:val="28"/>
        </w:rPr>
      </w:pPr>
    </w:p>
    <w:p w:rsidR="009A7184" w:rsidRDefault="009A7184" w:rsidP="009A7184">
      <w:pPr>
        <w:rPr>
          <w:sz w:val="28"/>
          <w:szCs w:val="28"/>
        </w:rPr>
      </w:pPr>
    </w:p>
    <w:p w:rsidR="009A7184" w:rsidRDefault="009A7184" w:rsidP="009A7184">
      <w:pPr>
        <w:rPr>
          <w:sz w:val="28"/>
          <w:szCs w:val="28"/>
        </w:rPr>
      </w:pPr>
    </w:p>
    <w:p w:rsidR="009A7184" w:rsidRDefault="009A7184" w:rsidP="009A7184">
      <w:pPr>
        <w:rPr>
          <w:sz w:val="28"/>
          <w:szCs w:val="28"/>
        </w:rPr>
      </w:pPr>
    </w:p>
    <w:p w:rsidR="009A7184" w:rsidRDefault="009A7184" w:rsidP="009A7184">
      <w:pPr>
        <w:rPr>
          <w:sz w:val="28"/>
          <w:szCs w:val="28"/>
        </w:rPr>
      </w:pPr>
    </w:p>
    <w:p w:rsidR="009A7184" w:rsidRDefault="009A7184" w:rsidP="009A7184">
      <w:pPr>
        <w:rPr>
          <w:sz w:val="28"/>
          <w:szCs w:val="28"/>
        </w:rPr>
      </w:pPr>
    </w:p>
    <w:p w:rsidR="009A7184" w:rsidRDefault="009A7184" w:rsidP="009A7184">
      <w:pPr>
        <w:rPr>
          <w:sz w:val="28"/>
          <w:szCs w:val="28"/>
        </w:rPr>
      </w:pPr>
    </w:p>
    <w:p w:rsidR="009A7184" w:rsidRDefault="009A7184" w:rsidP="009A7184">
      <w:pPr>
        <w:rPr>
          <w:sz w:val="28"/>
          <w:szCs w:val="28"/>
        </w:rPr>
      </w:pPr>
    </w:p>
    <w:p w:rsidR="009A7184" w:rsidRDefault="009A7184" w:rsidP="009A7184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Спас-Деменск</w:t>
      </w:r>
    </w:p>
    <w:p w:rsidR="004E5C37" w:rsidRDefault="004E5C37" w:rsidP="004E5C37">
      <w:pPr>
        <w:spacing w:after="120"/>
        <w:jc w:val="center"/>
        <w:rPr>
          <w:b/>
          <w:bCs/>
          <w:sz w:val="48"/>
          <w:szCs w:val="48"/>
        </w:rPr>
      </w:pPr>
    </w:p>
    <w:p w:rsidR="004E5C37" w:rsidRDefault="004E5C37" w:rsidP="004E5C37">
      <w:pPr>
        <w:spacing w:after="120"/>
        <w:jc w:val="center"/>
        <w:rPr>
          <w:b/>
          <w:bCs/>
          <w:sz w:val="48"/>
          <w:szCs w:val="48"/>
        </w:rPr>
      </w:pPr>
    </w:p>
    <w:p w:rsidR="004E5C37" w:rsidRDefault="004E5C37" w:rsidP="004E5C37">
      <w:pPr>
        <w:spacing w:after="120"/>
        <w:jc w:val="center"/>
        <w:rPr>
          <w:b/>
          <w:bCs/>
          <w:sz w:val="48"/>
          <w:szCs w:val="48"/>
        </w:rPr>
      </w:pPr>
    </w:p>
    <w:p w:rsidR="004E5C37" w:rsidRDefault="004E5C37" w:rsidP="004E5C37">
      <w:pPr>
        <w:spacing w:after="120"/>
        <w:jc w:val="center"/>
        <w:rPr>
          <w:b/>
          <w:bCs/>
          <w:sz w:val="48"/>
          <w:szCs w:val="48"/>
        </w:rPr>
      </w:pPr>
    </w:p>
    <w:p w:rsidR="004E5C37" w:rsidRDefault="004E5C37" w:rsidP="004E5C37">
      <w:pPr>
        <w:spacing w:after="120"/>
        <w:jc w:val="center"/>
        <w:rPr>
          <w:b/>
          <w:bCs/>
          <w:sz w:val="48"/>
          <w:szCs w:val="48"/>
        </w:rPr>
      </w:pPr>
    </w:p>
    <w:p w:rsidR="004E5C37" w:rsidRDefault="004E5C37" w:rsidP="004E5C37">
      <w:pPr>
        <w:spacing w:after="120"/>
        <w:jc w:val="center"/>
        <w:rPr>
          <w:b/>
          <w:bCs/>
          <w:sz w:val="48"/>
          <w:szCs w:val="48"/>
        </w:rPr>
      </w:pPr>
    </w:p>
    <w:p w:rsidR="004E5C37" w:rsidRDefault="004E5C37" w:rsidP="004E5C37">
      <w:pPr>
        <w:spacing w:after="12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СХЕМА ТЕПЛОСНАБЖЕНИЯ</w:t>
      </w:r>
    </w:p>
    <w:p w:rsidR="004E5C37" w:rsidRDefault="004E5C37" w:rsidP="004E5C37">
      <w:pPr>
        <w:spacing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ГОРОДСКОГО ПОСЕЛЕНИЯ </w:t>
      </w:r>
    </w:p>
    <w:p w:rsidR="004E5C37" w:rsidRDefault="004E5C37" w:rsidP="004E5C37">
      <w:pPr>
        <w:spacing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“ГОРОД СПАС-ДЕМЕНСК” </w:t>
      </w:r>
    </w:p>
    <w:p w:rsidR="004E5C37" w:rsidRDefault="004E5C37" w:rsidP="004E5C37">
      <w:pPr>
        <w:spacing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СПАС-ДЕМЕНСКОГО РАЙОНА </w:t>
      </w:r>
    </w:p>
    <w:p w:rsidR="004E5C37" w:rsidRDefault="004E5C37" w:rsidP="004E5C37">
      <w:pPr>
        <w:spacing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КАЛУЖСКОЙ ОБЛАСТИ</w:t>
      </w:r>
    </w:p>
    <w:p w:rsidR="004E5C37" w:rsidRDefault="004E5C37" w:rsidP="004E5C37">
      <w:pPr>
        <w:spacing w:after="120"/>
        <w:jc w:val="center"/>
        <w:rPr>
          <w:b/>
          <w:bCs/>
          <w:sz w:val="40"/>
          <w:szCs w:val="40"/>
        </w:rPr>
      </w:pPr>
      <w:r>
        <w:rPr>
          <w:b/>
          <w:sz w:val="36"/>
          <w:szCs w:val="36"/>
        </w:rPr>
        <w:t>на период до 2030 г.</w:t>
      </w:r>
    </w:p>
    <w:p w:rsidR="004E5C37" w:rsidRDefault="004E5C37" w:rsidP="004E5C37">
      <w:pPr>
        <w:jc w:val="center"/>
        <w:rPr>
          <w:b/>
          <w:bCs/>
          <w:sz w:val="40"/>
          <w:szCs w:val="40"/>
        </w:rPr>
      </w:pPr>
    </w:p>
    <w:p w:rsidR="004E5C37" w:rsidRDefault="004E5C37" w:rsidP="004E5C37">
      <w:pPr>
        <w:spacing w:line="360" w:lineRule="auto"/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>(актуализация на 202</w:t>
      </w:r>
      <w:r w:rsidR="009B3F30">
        <w:rPr>
          <w:b/>
          <w:sz w:val="36"/>
          <w:szCs w:val="36"/>
          <w:u w:val="single"/>
        </w:rPr>
        <w:t>6</w:t>
      </w:r>
      <w:r>
        <w:rPr>
          <w:b/>
          <w:sz w:val="36"/>
          <w:szCs w:val="36"/>
          <w:u w:val="single"/>
        </w:rPr>
        <w:t xml:space="preserve"> г.)</w:t>
      </w:r>
    </w:p>
    <w:p w:rsidR="004E5C37" w:rsidRPr="004E5C37" w:rsidRDefault="004E5C37" w:rsidP="004E5C37">
      <w:pPr>
        <w:rPr>
          <w:sz w:val="36"/>
          <w:szCs w:val="36"/>
        </w:rPr>
      </w:pPr>
    </w:p>
    <w:p w:rsidR="004E5C37" w:rsidRPr="004E5C37" w:rsidRDefault="004E5C37" w:rsidP="004E5C37">
      <w:pPr>
        <w:rPr>
          <w:sz w:val="36"/>
          <w:szCs w:val="36"/>
        </w:rPr>
      </w:pPr>
    </w:p>
    <w:p w:rsidR="004E5C37" w:rsidRPr="004E5C37" w:rsidRDefault="004E5C37" w:rsidP="004E5C37">
      <w:pPr>
        <w:rPr>
          <w:sz w:val="36"/>
          <w:szCs w:val="36"/>
        </w:rPr>
      </w:pPr>
    </w:p>
    <w:p w:rsidR="004E5C37" w:rsidRPr="004E5C37" w:rsidRDefault="004E5C37" w:rsidP="004E5C37">
      <w:pPr>
        <w:rPr>
          <w:sz w:val="36"/>
          <w:szCs w:val="36"/>
        </w:rPr>
      </w:pPr>
    </w:p>
    <w:p w:rsidR="004E5C37" w:rsidRPr="004E5C37" w:rsidRDefault="004E5C37" w:rsidP="004E5C37">
      <w:pPr>
        <w:rPr>
          <w:sz w:val="36"/>
          <w:szCs w:val="36"/>
        </w:rPr>
      </w:pPr>
    </w:p>
    <w:p w:rsidR="004E5C37" w:rsidRPr="004E5C37" w:rsidRDefault="004E5C37" w:rsidP="004E5C37">
      <w:pPr>
        <w:rPr>
          <w:sz w:val="36"/>
          <w:szCs w:val="36"/>
        </w:rPr>
      </w:pPr>
    </w:p>
    <w:p w:rsidR="004E5C37" w:rsidRPr="004E5C37" w:rsidRDefault="004E5C37" w:rsidP="004E5C37">
      <w:pPr>
        <w:rPr>
          <w:sz w:val="36"/>
          <w:szCs w:val="36"/>
        </w:rPr>
      </w:pPr>
    </w:p>
    <w:p w:rsidR="004E5C37" w:rsidRPr="004E5C37" w:rsidRDefault="004E5C37" w:rsidP="004E5C37">
      <w:pPr>
        <w:rPr>
          <w:sz w:val="36"/>
          <w:szCs w:val="36"/>
        </w:rPr>
      </w:pPr>
    </w:p>
    <w:p w:rsidR="004E5C37" w:rsidRDefault="004E5C37" w:rsidP="004E5C37">
      <w:pPr>
        <w:rPr>
          <w:sz w:val="36"/>
          <w:szCs w:val="36"/>
        </w:rPr>
      </w:pPr>
    </w:p>
    <w:p w:rsidR="00C46D6E" w:rsidRDefault="004E5C37" w:rsidP="004E5C37">
      <w:pPr>
        <w:jc w:val="center"/>
        <w:rPr>
          <w:b/>
          <w:sz w:val="48"/>
          <w:szCs w:val="48"/>
        </w:rPr>
      </w:pPr>
      <w:r>
        <w:rPr>
          <w:sz w:val="36"/>
          <w:szCs w:val="36"/>
        </w:rPr>
        <w:t xml:space="preserve">2023 </w:t>
      </w:r>
    </w:p>
    <w:p w:rsidR="00C46D6E" w:rsidRDefault="005241C9">
      <w:pPr>
        <w:pStyle w:val="Tocheading"/>
        <w:jc w:val="center"/>
        <w:rPr>
          <w:rFonts w:ascii="Times New Roman" w:hAnsi="Times New Roman"/>
          <w:color w:val="auto"/>
        </w:rPr>
      </w:pPr>
      <w:r w:rsidRPr="005241C9">
        <w:lastRenderedPageBreak/>
        <w:fldChar w:fldCharType="begin"/>
      </w:r>
      <w:r w:rsidR="00B5759F">
        <w:instrText>TOC \o "1 - 3" \h \u</w:instrText>
      </w:r>
      <w:r w:rsidRPr="005241C9">
        <w:fldChar w:fldCharType="separate"/>
      </w:r>
      <w:bookmarkStart w:id="0" w:name="sub_15"/>
      <w:bookmarkStart w:id="1" w:name="_Toc522103032"/>
      <w:r w:rsidR="00B5759F">
        <w:rPr>
          <w:rFonts w:ascii="Times New Roman" w:hAnsi="Times New Roman"/>
          <w:color w:val="auto"/>
        </w:rPr>
        <w:t>СОДЕРЖАНИЕ</w:t>
      </w:r>
    </w:p>
    <w:p w:rsidR="00C46D6E" w:rsidRDefault="005241C9">
      <w:pPr>
        <w:pStyle w:val="Toc1"/>
        <w:tabs>
          <w:tab w:val="right" w:leader="dot" w:pos="9339"/>
        </w:tabs>
        <w:rPr>
          <w:sz w:val="24"/>
          <w:szCs w:val="26"/>
        </w:rPr>
      </w:pPr>
      <w:hyperlink w:anchor="_Toc136211851" w:history="1">
        <w:r w:rsidR="00B5759F">
          <w:rPr>
            <w:rStyle w:val="af7"/>
            <w:sz w:val="24"/>
            <w:szCs w:val="26"/>
          </w:rPr>
          <w:t>ВВЕДЕНИЕ</w:t>
        </w:r>
        <w:r w:rsidR="00B5759F">
          <w:rPr>
            <w:rStyle w:val="af7"/>
            <w:sz w:val="24"/>
            <w:szCs w:val="26"/>
          </w:rPr>
          <w:tab/>
        </w:r>
        <w:r>
          <w:fldChar w:fldCharType="begin"/>
        </w:r>
        <w:r w:rsidR="00B5759F">
          <w:instrText>PAGEREF _Toc136211851 \h</w:instrText>
        </w:r>
        <w:r>
          <w:fldChar w:fldCharType="separate"/>
        </w:r>
        <w:r w:rsidR="00084403">
          <w:rPr>
            <w:noProof/>
          </w:rPr>
          <w:t>10</w:t>
        </w:r>
        <w:r>
          <w:fldChar w:fldCharType="end"/>
        </w:r>
      </w:hyperlink>
    </w:p>
    <w:p w:rsidR="00C46D6E" w:rsidRDefault="005241C9">
      <w:pPr>
        <w:pStyle w:val="Toc1"/>
        <w:tabs>
          <w:tab w:val="right" w:leader="dot" w:pos="9339"/>
        </w:tabs>
        <w:rPr>
          <w:sz w:val="24"/>
          <w:szCs w:val="26"/>
        </w:rPr>
      </w:pPr>
      <w:hyperlink w:anchor="_Toc4" w:history="1">
        <w:r w:rsidR="00B5759F">
          <w:rPr>
            <w:rStyle w:val="af7"/>
            <w:sz w:val="24"/>
            <w:szCs w:val="26"/>
          </w:rPr>
          <w:t>Краткая характеристика городского поселения “Город Спас-Деменск”</w:t>
        </w:r>
        <w:r w:rsidR="00B5759F">
          <w:rPr>
            <w:rStyle w:val="af7"/>
            <w:sz w:val="24"/>
            <w:szCs w:val="26"/>
          </w:rPr>
          <w:tab/>
        </w:r>
        <w:r>
          <w:fldChar w:fldCharType="begin"/>
        </w:r>
        <w:r w:rsidR="00B5759F">
          <w:instrText>PAGEREF _Toc4 \h</w:instrText>
        </w:r>
        <w:r>
          <w:fldChar w:fldCharType="separate"/>
        </w:r>
        <w:r w:rsidR="00084403">
          <w:rPr>
            <w:noProof/>
          </w:rPr>
          <w:t>11</w:t>
        </w:r>
        <w:r>
          <w:fldChar w:fldCharType="end"/>
        </w:r>
      </w:hyperlink>
    </w:p>
    <w:p w:rsidR="00C46D6E" w:rsidRDefault="005241C9">
      <w:pPr>
        <w:pStyle w:val="Toc1"/>
        <w:tabs>
          <w:tab w:val="right" w:leader="dot" w:pos="9339"/>
        </w:tabs>
        <w:rPr>
          <w:sz w:val="24"/>
          <w:szCs w:val="26"/>
        </w:rPr>
      </w:pPr>
      <w:hyperlink w:anchor="_Toc8" w:history="1">
        <w:r w:rsidR="00B5759F">
          <w:rPr>
            <w:rStyle w:val="af7"/>
            <w:sz w:val="24"/>
            <w:szCs w:val="26"/>
          </w:rPr>
          <w:t>РАЗДЕЛ 1 "ПОКАЗАТЕЛИ СУЩЕСТВУЮЩЕГО И ПЕРСПЕКТИВНОГО СПРОСА НА ТЕПЛОВУЮ ЭНЕРГИЮ (МОЩНОСТЬ) И ТЕПЛОНОСИТЕЛЬ В УСТАНОВЛЕННЫХ ГРАНИЦАХ ТЕРРИТОРИИ ГОРОДСКОГО ПОСЕЛЕНИЯ</w:t>
        </w:r>
        <w:r w:rsidR="00B5759F">
          <w:rPr>
            <w:rStyle w:val="af7"/>
            <w:sz w:val="24"/>
            <w:szCs w:val="26"/>
          </w:rPr>
          <w:tab/>
        </w:r>
        <w:r>
          <w:fldChar w:fldCharType="begin"/>
        </w:r>
        <w:r w:rsidR="00B5759F">
          <w:instrText>PAGEREF _Toc8 \h</w:instrText>
        </w:r>
        <w:r>
          <w:fldChar w:fldCharType="separate"/>
        </w:r>
        <w:r w:rsidR="00084403">
          <w:rPr>
            <w:noProof/>
          </w:rPr>
          <w:t>12</w:t>
        </w:r>
        <w:r>
          <w:fldChar w:fldCharType="end"/>
        </w:r>
      </w:hyperlink>
      <w:r w:rsidR="00B5759F">
        <w:rPr>
          <w:sz w:val="24"/>
          <w:szCs w:val="26"/>
        </w:rPr>
        <w:t>0</w:t>
      </w:r>
    </w:p>
    <w:p w:rsidR="00C46D6E" w:rsidRDefault="005241C9">
      <w:pPr>
        <w:pStyle w:val="Toc3"/>
        <w:tabs>
          <w:tab w:val="right" w:leader="dot" w:pos="9339"/>
        </w:tabs>
        <w:jc w:val="both"/>
        <w:rPr>
          <w:sz w:val="24"/>
          <w:szCs w:val="22"/>
        </w:rPr>
      </w:pPr>
      <w:hyperlink w:anchor="_Toc136211854" w:history="1">
        <w:r w:rsidR="00B5759F">
          <w:rPr>
            <w:rStyle w:val="af7"/>
            <w:sz w:val="24"/>
            <w:szCs w:val="22"/>
          </w:rPr>
          <w:t>а) 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 - этапы)</w:t>
        </w:r>
        <w:r w:rsidR="00B5759F">
          <w:rPr>
            <w:rStyle w:val="af7"/>
            <w:sz w:val="24"/>
            <w:szCs w:val="22"/>
          </w:rPr>
          <w:tab/>
        </w:r>
        <w:r>
          <w:fldChar w:fldCharType="begin"/>
        </w:r>
        <w:r w:rsidR="00B5759F">
          <w:instrText>PAGEREF _Toc136211854 \h</w:instrText>
        </w:r>
        <w:r>
          <w:fldChar w:fldCharType="separate"/>
        </w:r>
        <w:r w:rsidR="00084403">
          <w:rPr>
            <w:noProof/>
          </w:rPr>
          <w:t>12</w:t>
        </w:r>
        <w:r>
          <w:fldChar w:fldCharType="end"/>
        </w:r>
      </w:hyperlink>
      <w:r w:rsidR="00B5759F">
        <w:rPr>
          <w:sz w:val="24"/>
          <w:szCs w:val="22"/>
        </w:rPr>
        <w:t>0</w:t>
      </w:r>
    </w:p>
    <w:p w:rsidR="00C46D6E" w:rsidRDefault="005241C9">
      <w:pPr>
        <w:pStyle w:val="Toc3"/>
        <w:tabs>
          <w:tab w:val="right" w:leader="dot" w:pos="9339"/>
        </w:tabs>
        <w:jc w:val="both"/>
        <w:rPr>
          <w:sz w:val="24"/>
          <w:szCs w:val="22"/>
        </w:rPr>
      </w:pPr>
      <w:hyperlink w:anchor="_Toc9" w:history="1">
        <w:r w:rsidR="00B5759F">
          <w:rPr>
            <w:rStyle w:val="af7"/>
            <w:sz w:val="24"/>
            <w:szCs w:val="22"/>
          </w:rPr>
          <w:t>в) 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</w:r>
        <w:r w:rsidR="00B5759F">
          <w:rPr>
            <w:rStyle w:val="af7"/>
            <w:sz w:val="24"/>
            <w:szCs w:val="22"/>
          </w:rPr>
          <w:tab/>
        </w:r>
        <w:r>
          <w:fldChar w:fldCharType="begin"/>
        </w:r>
        <w:r w:rsidR="00B5759F">
          <w:instrText>PAGEREF _Toc9 \h</w:instrText>
        </w:r>
        <w:r>
          <w:fldChar w:fldCharType="separate"/>
        </w:r>
        <w:r w:rsidR="00084403">
          <w:rPr>
            <w:noProof/>
          </w:rPr>
          <w:t>13</w:t>
        </w:r>
        <w:r>
          <w:fldChar w:fldCharType="end"/>
        </w:r>
      </w:hyperlink>
    </w:p>
    <w:p w:rsidR="00C46D6E" w:rsidRDefault="005241C9">
      <w:pPr>
        <w:pStyle w:val="Toc3"/>
        <w:tabs>
          <w:tab w:val="right" w:leader="dot" w:pos="9339"/>
        </w:tabs>
        <w:jc w:val="both"/>
        <w:rPr>
          <w:sz w:val="24"/>
          <w:szCs w:val="22"/>
        </w:rPr>
      </w:pPr>
      <w:hyperlink w:anchor="_Toc136211856" w:history="1">
        <w:r w:rsidR="00B5759F">
          <w:rPr>
            <w:rStyle w:val="af7"/>
            <w:sz w:val="24"/>
            <w:szCs w:val="22"/>
          </w:rPr>
          <w:t>г) 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поселению, городскому округу, городу федерального значения</w:t>
        </w:r>
        <w:r w:rsidR="00B5759F">
          <w:rPr>
            <w:rStyle w:val="af7"/>
            <w:sz w:val="24"/>
            <w:szCs w:val="22"/>
          </w:rPr>
          <w:tab/>
        </w:r>
        <w:r>
          <w:fldChar w:fldCharType="begin"/>
        </w:r>
        <w:r w:rsidR="00B5759F">
          <w:instrText>PAGEREF _Toc136211856 \h</w:instrText>
        </w:r>
        <w:r>
          <w:fldChar w:fldCharType="separate"/>
        </w:r>
        <w:r w:rsidR="00084403">
          <w:rPr>
            <w:noProof/>
          </w:rPr>
          <w:t>14</w:t>
        </w:r>
        <w:r>
          <w:fldChar w:fldCharType="end"/>
        </w:r>
      </w:hyperlink>
    </w:p>
    <w:p w:rsidR="00C46D6E" w:rsidRDefault="005241C9">
      <w:pPr>
        <w:pStyle w:val="Toc1"/>
        <w:tabs>
          <w:tab w:val="right" w:leader="dot" w:pos="9339"/>
        </w:tabs>
        <w:rPr>
          <w:sz w:val="24"/>
          <w:szCs w:val="26"/>
        </w:rPr>
      </w:pPr>
      <w:hyperlink w:anchor="_Toc136211857" w:history="1">
        <w:r w:rsidR="00B5759F">
          <w:rPr>
            <w:rStyle w:val="af7"/>
            <w:sz w:val="24"/>
            <w:szCs w:val="26"/>
          </w:rPr>
          <w:t>РАЗДЕЛ 2 "СУЩЕСТВУЮЩИЕ И ПЕРСПЕКТИВНЫЕ БАЛАНСЫ ТЕПЛОВОЙ МОЩНОСТИ ИСТОЧНИКОВ ТЕПЛОВОЙ ЭНЕРГИИ И ТЕПЛОВОЙ НАГРУЗКИ ПОТРЕБИТЕЛЕЙ"</w:t>
        </w:r>
        <w:r w:rsidR="00B5759F">
          <w:rPr>
            <w:rStyle w:val="af7"/>
            <w:sz w:val="24"/>
            <w:szCs w:val="26"/>
          </w:rPr>
          <w:tab/>
        </w:r>
        <w:r>
          <w:fldChar w:fldCharType="begin"/>
        </w:r>
        <w:r w:rsidR="00B5759F">
          <w:instrText>PAGEREF _Toc136211857 \h</w:instrText>
        </w:r>
        <w:r>
          <w:fldChar w:fldCharType="separate"/>
        </w:r>
        <w:r w:rsidR="00084403">
          <w:rPr>
            <w:noProof/>
          </w:rPr>
          <w:t>17</w:t>
        </w:r>
        <w:r>
          <w:fldChar w:fldCharType="end"/>
        </w:r>
      </w:hyperlink>
    </w:p>
    <w:p w:rsidR="00C46D6E" w:rsidRDefault="005241C9">
      <w:pPr>
        <w:pStyle w:val="Toc3"/>
        <w:tabs>
          <w:tab w:val="right" w:leader="dot" w:pos="9339"/>
        </w:tabs>
        <w:jc w:val="both"/>
        <w:rPr>
          <w:sz w:val="24"/>
          <w:szCs w:val="22"/>
        </w:rPr>
      </w:pPr>
      <w:hyperlink w:anchor="_Toc136211858" w:history="1">
        <w:r w:rsidR="00B5759F">
          <w:rPr>
            <w:rStyle w:val="af7"/>
            <w:sz w:val="24"/>
            <w:szCs w:val="22"/>
          </w:rPr>
          <w:t>а) описание существующих и перспективных зон действия систем теплоснабжения и источников тепловой энергии</w:t>
        </w:r>
        <w:r w:rsidR="00B5759F">
          <w:rPr>
            <w:rStyle w:val="af7"/>
            <w:sz w:val="24"/>
            <w:szCs w:val="22"/>
          </w:rPr>
          <w:tab/>
        </w:r>
        <w:r>
          <w:fldChar w:fldCharType="begin"/>
        </w:r>
        <w:r w:rsidR="00B5759F">
          <w:instrText>PAGEREF _Toc136211858 \h</w:instrText>
        </w:r>
        <w:r>
          <w:fldChar w:fldCharType="separate"/>
        </w:r>
        <w:r w:rsidR="00084403">
          <w:rPr>
            <w:noProof/>
          </w:rPr>
          <w:t>17</w:t>
        </w:r>
        <w:r>
          <w:fldChar w:fldCharType="end"/>
        </w:r>
      </w:hyperlink>
    </w:p>
    <w:p w:rsidR="00C46D6E" w:rsidRDefault="005241C9">
      <w:pPr>
        <w:pStyle w:val="Toc3"/>
        <w:tabs>
          <w:tab w:val="right" w:leader="dot" w:pos="9339"/>
        </w:tabs>
        <w:jc w:val="both"/>
        <w:rPr>
          <w:sz w:val="24"/>
          <w:szCs w:val="22"/>
        </w:rPr>
      </w:pPr>
      <w:hyperlink w:anchor="_Toc136211859" w:history="1">
        <w:r w:rsidR="00B5759F">
          <w:rPr>
            <w:rStyle w:val="af7"/>
            <w:sz w:val="24"/>
            <w:szCs w:val="22"/>
          </w:rPr>
          <w:t>б) описание существующих и перспективных зон действия индивидуальных источников тепловой энергии</w:t>
        </w:r>
        <w:r w:rsidR="00B5759F">
          <w:rPr>
            <w:rStyle w:val="af7"/>
            <w:sz w:val="24"/>
            <w:szCs w:val="22"/>
          </w:rPr>
          <w:tab/>
        </w:r>
        <w:r>
          <w:fldChar w:fldCharType="begin"/>
        </w:r>
        <w:r w:rsidR="00B5759F">
          <w:instrText>PAGEREF _Toc136211859 \h</w:instrText>
        </w:r>
        <w:r>
          <w:fldChar w:fldCharType="separate"/>
        </w:r>
        <w:r w:rsidR="00084403">
          <w:rPr>
            <w:noProof/>
          </w:rPr>
          <w:t>17</w:t>
        </w:r>
        <w:r>
          <w:fldChar w:fldCharType="end"/>
        </w:r>
      </w:hyperlink>
    </w:p>
    <w:p w:rsidR="00C46D6E" w:rsidRDefault="005241C9">
      <w:pPr>
        <w:pStyle w:val="Toc3"/>
        <w:tabs>
          <w:tab w:val="right" w:leader="dot" w:pos="9339"/>
        </w:tabs>
        <w:jc w:val="both"/>
        <w:rPr>
          <w:sz w:val="24"/>
          <w:szCs w:val="22"/>
        </w:rPr>
      </w:pPr>
      <w:hyperlink w:anchor="_Toc136211860" w:history="1">
        <w:r w:rsidR="00B5759F">
          <w:rPr>
            <w:rStyle w:val="af7"/>
            <w:sz w:val="24"/>
            <w:szCs w:val="22"/>
          </w:rPr>
          <w:t>в) 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</w:r>
        <w:r w:rsidR="00B5759F">
          <w:rPr>
            <w:rStyle w:val="af7"/>
            <w:sz w:val="24"/>
            <w:szCs w:val="22"/>
          </w:rPr>
          <w:tab/>
        </w:r>
        <w:r>
          <w:fldChar w:fldCharType="begin"/>
        </w:r>
        <w:r w:rsidR="00B5759F">
          <w:instrText>PAGEREF _Toc136211860 \h</w:instrText>
        </w:r>
        <w:r>
          <w:fldChar w:fldCharType="separate"/>
        </w:r>
        <w:r w:rsidR="00084403">
          <w:rPr>
            <w:noProof/>
          </w:rPr>
          <w:t>18</w:t>
        </w:r>
        <w:r>
          <w:fldChar w:fldCharType="end"/>
        </w:r>
      </w:hyperlink>
    </w:p>
    <w:p w:rsidR="00C46D6E" w:rsidRDefault="005241C9">
      <w:pPr>
        <w:pStyle w:val="Toc3"/>
        <w:tabs>
          <w:tab w:val="right" w:leader="dot" w:pos="9339"/>
        </w:tabs>
        <w:jc w:val="both"/>
        <w:rPr>
          <w:sz w:val="24"/>
          <w:szCs w:val="22"/>
        </w:rPr>
      </w:pPr>
      <w:hyperlink w:anchor="_Toc3" w:history="1">
        <w:r w:rsidR="00B5759F">
          <w:rPr>
            <w:rStyle w:val="af7"/>
            <w:sz w:val="24"/>
            <w:szCs w:val="22"/>
          </w:rPr>
          <w:t>г) 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округа (поселения) и города федерального значения или городских округов (поселений) и города федерального значения, с указанием величины тепловой нагрузки для потребителей каждого поселения, городского округа, города федерального значения</w:t>
        </w:r>
        <w:r w:rsidR="00B5759F">
          <w:rPr>
            <w:rStyle w:val="af7"/>
            <w:sz w:val="24"/>
            <w:szCs w:val="22"/>
          </w:rPr>
          <w:tab/>
        </w:r>
        <w:r>
          <w:fldChar w:fldCharType="begin"/>
        </w:r>
        <w:r w:rsidR="00B5759F">
          <w:instrText>PAGEREF _Toc3 \h</w:instrText>
        </w:r>
        <w:r>
          <w:fldChar w:fldCharType="separate"/>
        </w:r>
        <w:r w:rsidR="00084403">
          <w:rPr>
            <w:noProof/>
          </w:rPr>
          <w:t>30</w:t>
        </w:r>
        <w:r>
          <w:fldChar w:fldCharType="end"/>
        </w:r>
      </w:hyperlink>
    </w:p>
    <w:p w:rsidR="00C46D6E" w:rsidRDefault="005241C9">
      <w:pPr>
        <w:pStyle w:val="Toc3"/>
        <w:tabs>
          <w:tab w:val="right" w:leader="dot" w:pos="9339"/>
        </w:tabs>
        <w:jc w:val="both"/>
        <w:rPr>
          <w:sz w:val="24"/>
          <w:szCs w:val="22"/>
        </w:rPr>
      </w:pPr>
      <w:hyperlink w:anchor="_Toc136211862" w:history="1">
        <w:r w:rsidR="00B5759F">
          <w:rPr>
            <w:rStyle w:val="af7"/>
            <w:sz w:val="24"/>
            <w:szCs w:val="22"/>
          </w:rPr>
          <w:t>д) радиус эффективного теплоснабжения, определяемый в соответствии с методическими указаниями по разработке схем теплоснабжения</w:t>
        </w:r>
        <w:r w:rsidR="00B5759F">
          <w:rPr>
            <w:rStyle w:val="af7"/>
            <w:sz w:val="24"/>
            <w:szCs w:val="22"/>
          </w:rPr>
          <w:tab/>
        </w:r>
        <w:r>
          <w:fldChar w:fldCharType="begin"/>
        </w:r>
        <w:r w:rsidR="00B5759F">
          <w:instrText>PAGEREF _Toc136211862 \h</w:instrText>
        </w:r>
        <w:r>
          <w:fldChar w:fldCharType="separate"/>
        </w:r>
        <w:r w:rsidR="00084403">
          <w:rPr>
            <w:noProof/>
          </w:rPr>
          <w:t>30</w:t>
        </w:r>
        <w:r>
          <w:fldChar w:fldCharType="end"/>
        </w:r>
      </w:hyperlink>
    </w:p>
    <w:p w:rsidR="00C46D6E" w:rsidRDefault="005241C9">
      <w:pPr>
        <w:pStyle w:val="Toc1"/>
        <w:tabs>
          <w:tab w:val="right" w:leader="dot" w:pos="9339"/>
        </w:tabs>
        <w:rPr>
          <w:sz w:val="24"/>
          <w:szCs w:val="26"/>
        </w:rPr>
      </w:pPr>
      <w:hyperlink w:anchor="_Toc136211863" w:history="1">
        <w:r w:rsidR="00B5759F">
          <w:rPr>
            <w:rStyle w:val="af7"/>
            <w:sz w:val="24"/>
            <w:szCs w:val="26"/>
          </w:rPr>
          <w:t>РАЗДЕЛ 3 "СУЩЕСТВУЮЩИЕ И ПЕРСПЕКТИВНЫЕ БАЛАНСЫ ТЕПЛОНОСИТЕЛЯ"</w:t>
        </w:r>
        <w:r w:rsidR="00B5759F">
          <w:rPr>
            <w:rStyle w:val="af7"/>
            <w:sz w:val="24"/>
            <w:szCs w:val="26"/>
          </w:rPr>
          <w:tab/>
        </w:r>
        <w:r>
          <w:fldChar w:fldCharType="begin"/>
        </w:r>
        <w:r w:rsidR="00B5759F">
          <w:instrText>PAGEREF _Toc136211863 \h</w:instrText>
        </w:r>
        <w:r>
          <w:fldChar w:fldCharType="separate"/>
        </w:r>
        <w:r w:rsidR="00084403">
          <w:rPr>
            <w:noProof/>
          </w:rPr>
          <w:t>32</w:t>
        </w:r>
        <w:r>
          <w:fldChar w:fldCharType="end"/>
        </w:r>
      </w:hyperlink>
    </w:p>
    <w:p w:rsidR="00C46D6E" w:rsidRDefault="005241C9">
      <w:pPr>
        <w:pStyle w:val="Toc3"/>
        <w:tabs>
          <w:tab w:val="right" w:leader="dot" w:pos="9339"/>
        </w:tabs>
        <w:jc w:val="both"/>
        <w:rPr>
          <w:sz w:val="24"/>
          <w:szCs w:val="22"/>
        </w:rPr>
      </w:pPr>
      <w:hyperlink w:anchor="_Toc136211864" w:history="1">
        <w:r w:rsidR="00B5759F">
          <w:rPr>
            <w:rStyle w:val="af7"/>
            <w:sz w:val="24"/>
            <w:szCs w:val="22"/>
          </w:rPr>
          <w:t>а) 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</w:r>
        <w:r w:rsidR="00B5759F">
          <w:rPr>
            <w:rStyle w:val="af7"/>
            <w:sz w:val="24"/>
            <w:szCs w:val="22"/>
          </w:rPr>
          <w:tab/>
        </w:r>
        <w:r>
          <w:fldChar w:fldCharType="begin"/>
        </w:r>
        <w:r w:rsidR="00B5759F">
          <w:instrText>PAGEREF _Toc136211864 \h</w:instrText>
        </w:r>
        <w:r>
          <w:fldChar w:fldCharType="separate"/>
        </w:r>
        <w:r w:rsidR="00084403">
          <w:rPr>
            <w:noProof/>
          </w:rPr>
          <w:t>32</w:t>
        </w:r>
        <w:r>
          <w:fldChar w:fldCharType="end"/>
        </w:r>
      </w:hyperlink>
    </w:p>
    <w:p w:rsidR="00C46D6E" w:rsidRDefault="005241C9">
      <w:pPr>
        <w:pStyle w:val="Toc3"/>
        <w:tabs>
          <w:tab w:val="right" w:leader="dot" w:pos="9339"/>
        </w:tabs>
        <w:jc w:val="both"/>
        <w:rPr>
          <w:sz w:val="24"/>
          <w:szCs w:val="22"/>
        </w:rPr>
      </w:pPr>
      <w:hyperlink w:anchor="_Toc136211865" w:history="1">
        <w:r w:rsidR="00B5759F">
          <w:rPr>
            <w:rStyle w:val="af7"/>
            <w:sz w:val="24"/>
            <w:szCs w:val="22"/>
          </w:rPr>
          <w:t>б) 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</w:r>
        <w:r w:rsidR="00B5759F">
          <w:rPr>
            <w:rStyle w:val="af7"/>
            <w:sz w:val="24"/>
            <w:szCs w:val="22"/>
          </w:rPr>
          <w:tab/>
        </w:r>
        <w:r>
          <w:fldChar w:fldCharType="begin"/>
        </w:r>
        <w:r w:rsidR="00B5759F">
          <w:instrText>PAGEREF _Toc136211865 \h</w:instrText>
        </w:r>
        <w:r>
          <w:fldChar w:fldCharType="separate"/>
        </w:r>
        <w:r w:rsidR="00084403">
          <w:rPr>
            <w:noProof/>
          </w:rPr>
          <w:t>32</w:t>
        </w:r>
        <w:r>
          <w:fldChar w:fldCharType="end"/>
        </w:r>
      </w:hyperlink>
    </w:p>
    <w:p w:rsidR="00C46D6E" w:rsidRDefault="005241C9">
      <w:pPr>
        <w:pStyle w:val="Toc1"/>
        <w:tabs>
          <w:tab w:val="right" w:leader="dot" w:pos="9339"/>
        </w:tabs>
        <w:rPr>
          <w:sz w:val="24"/>
          <w:szCs w:val="26"/>
        </w:rPr>
      </w:pPr>
      <w:hyperlink w:anchor="_Toc136211866" w:history="1">
        <w:r w:rsidR="00B5759F">
          <w:rPr>
            <w:rStyle w:val="af7"/>
            <w:sz w:val="24"/>
            <w:szCs w:val="26"/>
          </w:rPr>
          <w:t>РАЗДЕЛ 4 "ОСНОВНЫЕ ПОЛОЖЕНИЯ МАСТЕР-ПЛАНА РАЗВИТИЯ СИСТЕМ ТЕПЛОСНАБЖЕНИЯ ПОСЕЛЕНИЯ, ГОРОДСКОГО ОКРУГА, ГОРОДА ФЕДЕРАЛЬНОГО ЗНАЧЕНИЯ"</w:t>
        </w:r>
        <w:r w:rsidR="00B5759F">
          <w:rPr>
            <w:rStyle w:val="af7"/>
            <w:sz w:val="24"/>
            <w:szCs w:val="26"/>
          </w:rPr>
          <w:tab/>
        </w:r>
        <w:r>
          <w:fldChar w:fldCharType="begin"/>
        </w:r>
        <w:r w:rsidR="00B5759F">
          <w:instrText>PAGEREF _Toc136211866 \h</w:instrText>
        </w:r>
        <w:r>
          <w:fldChar w:fldCharType="separate"/>
        </w:r>
        <w:r w:rsidR="00084403">
          <w:rPr>
            <w:noProof/>
          </w:rPr>
          <w:t>33</w:t>
        </w:r>
        <w:r>
          <w:fldChar w:fldCharType="end"/>
        </w:r>
      </w:hyperlink>
    </w:p>
    <w:p w:rsidR="00C46D6E" w:rsidRDefault="005241C9">
      <w:pPr>
        <w:pStyle w:val="Toc1"/>
        <w:tabs>
          <w:tab w:val="right" w:leader="dot" w:pos="9339"/>
        </w:tabs>
        <w:rPr>
          <w:sz w:val="24"/>
          <w:szCs w:val="26"/>
        </w:rPr>
      </w:pPr>
      <w:hyperlink w:anchor="_Toc136211869" w:history="1">
        <w:r w:rsidR="00B5759F">
          <w:rPr>
            <w:rStyle w:val="af7"/>
            <w:sz w:val="24"/>
            <w:szCs w:val="26"/>
          </w:rPr>
          <w:t>РАЗДЕЛ 5 " ПРЕДЛОЖЕНИЯ ПО СТРОИТЕЛЬСТВУ, РЕКОНСТРУКЦИИ, ТЕХНИЧЕСКОМУ ПЕРЕВООРУЖЕНИЮ И (ИЛИ) МОДЕРНИЗАЦИИ ИСТОЧНИКОВ ТЕПЛОВОЙ ЭНЕРГИИ"</w:t>
        </w:r>
        <w:r w:rsidR="00B5759F">
          <w:rPr>
            <w:rStyle w:val="af7"/>
            <w:sz w:val="24"/>
            <w:szCs w:val="26"/>
          </w:rPr>
          <w:tab/>
        </w:r>
        <w:r>
          <w:fldChar w:fldCharType="begin"/>
        </w:r>
        <w:r w:rsidR="00B5759F">
          <w:instrText>PAGEREF _Toc136211869 \h</w:instrText>
        </w:r>
        <w:r>
          <w:fldChar w:fldCharType="separate"/>
        </w:r>
        <w:r w:rsidR="00084403">
          <w:rPr>
            <w:noProof/>
          </w:rPr>
          <w:t>35</w:t>
        </w:r>
        <w:r>
          <w:fldChar w:fldCharType="end"/>
        </w:r>
      </w:hyperlink>
    </w:p>
    <w:p w:rsidR="00C46D6E" w:rsidRDefault="005241C9">
      <w:pPr>
        <w:pStyle w:val="Toc3"/>
        <w:tabs>
          <w:tab w:val="right" w:leader="dot" w:pos="9339"/>
        </w:tabs>
        <w:jc w:val="both"/>
        <w:rPr>
          <w:sz w:val="24"/>
          <w:szCs w:val="22"/>
        </w:rPr>
      </w:pPr>
      <w:hyperlink w:anchor="_Toc136211870" w:history="1">
        <w:r w:rsidR="00B5759F">
          <w:rPr>
            <w:rStyle w:val="af7"/>
            <w:sz w:val="24"/>
            <w:szCs w:val="22"/>
          </w:rPr>
          <w:t>а) предложения по строительству источников тепловой энергии, обеспечивающих перспективную тепловую нагрузку на осваиваемых территориях поселения, городского округа, города федерального значения, для которых отсутствует возможность и (или) целесообразность передачи 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потребителей и радиуса эффективного теплоснабжения</w:t>
        </w:r>
        <w:r w:rsidR="00B5759F">
          <w:rPr>
            <w:rStyle w:val="af7"/>
            <w:sz w:val="24"/>
            <w:szCs w:val="22"/>
          </w:rPr>
          <w:tab/>
        </w:r>
        <w:r>
          <w:fldChar w:fldCharType="begin"/>
        </w:r>
        <w:r w:rsidR="00B5759F">
          <w:instrText>PAGEREF _Toc136211870 \h</w:instrText>
        </w:r>
        <w:r>
          <w:fldChar w:fldCharType="separate"/>
        </w:r>
        <w:r w:rsidR="00084403">
          <w:rPr>
            <w:noProof/>
          </w:rPr>
          <w:t>35</w:t>
        </w:r>
        <w:r>
          <w:fldChar w:fldCharType="end"/>
        </w:r>
      </w:hyperlink>
    </w:p>
    <w:p w:rsidR="00C46D6E" w:rsidRDefault="005241C9">
      <w:pPr>
        <w:pStyle w:val="Toc3"/>
        <w:tabs>
          <w:tab w:val="right" w:leader="dot" w:pos="9339"/>
        </w:tabs>
        <w:jc w:val="both"/>
        <w:rPr>
          <w:sz w:val="24"/>
          <w:szCs w:val="22"/>
        </w:rPr>
      </w:pPr>
      <w:hyperlink w:anchor="_Toc136211871" w:history="1">
        <w:r w:rsidR="00B5759F">
          <w:rPr>
            <w:rStyle w:val="af7"/>
            <w:sz w:val="24"/>
            <w:szCs w:val="22"/>
          </w:rPr>
          <w:t>б) 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</w:r>
        <w:r w:rsidR="00B5759F">
          <w:rPr>
            <w:rStyle w:val="af7"/>
            <w:sz w:val="24"/>
            <w:szCs w:val="22"/>
          </w:rPr>
          <w:tab/>
        </w:r>
        <w:r>
          <w:fldChar w:fldCharType="begin"/>
        </w:r>
        <w:r w:rsidR="00B5759F">
          <w:instrText>PAGEREF _Toc136211871 \h</w:instrText>
        </w:r>
        <w:r>
          <w:fldChar w:fldCharType="separate"/>
        </w:r>
        <w:r w:rsidR="00084403">
          <w:rPr>
            <w:noProof/>
          </w:rPr>
          <w:t>35</w:t>
        </w:r>
        <w:r>
          <w:fldChar w:fldCharType="end"/>
        </w:r>
      </w:hyperlink>
    </w:p>
    <w:p w:rsidR="00C46D6E" w:rsidRDefault="005241C9">
      <w:pPr>
        <w:pStyle w:val="Toc3"/>
        <w:tabs>
          <w:tab w:val="right" w:leader="dot" w:pos="9339"/>
        </w:tabs>
        <w:jc w:val="both"/>
        <w:rPr>
          <w:sz w:val="24"/>
          <w:szCs w:val="22"/>
        </w:rPr>
      </w:pPr>
      <w:hyperlink w:anchor="_Toc136211872" w:history="1">
        <w:r w:rsidR="00B5759F">
          <w:rPr>
            <w:rStyle w:val="af7"/>
            <w:sz w:val="24"/>
            <w:szCs w:val="22"/>
          </w:rPr>
          <w:t>в) 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  </w:r>
        <w:r w:rsidR="00B5759F">
          <w:rPr>
            <w:rStyle w:val="af7"/>
            <w:sz w:val="24"/>
            <w:szCs w:val="22"/>
          </w:rPr>
          <w:tab/>
        </w:r>
        <w:r>
          <w:fldChar w:fldCharType="begin"/>
        </w:r>
        <w:r w:rsidR="00B5759F">
          <w:instrText>PAGEREF _Toc136211872 \h</w:instrText>
        </w:r>
        <w:r>
          <w:fldChar w:fldCharType="separate"/>
        </w:r>
        <w:r w:rsidR="00084403">
          <w:rPr>
            <w:noProof/>
          </w:rPr>
          <w:t>35</w:t>
        </w:r>
        <w:r>
          <w:fldChar w:fldCharType="end"/>
        </w:r>
      </w:hyperlink>
    </w:p>
    <w:p w:rsidR="00C46D6E" w:rsidRDefault="005241C9">
      <w:pPr>
        <w:pStyle w:val="Toc3"/>
        <w:tabs>
          <w:tab w:val="right" w:leader="dot" w:pos="9339"/>
        </w:tabs>
        <w:jc w:val="both"/>
        <w:rPr>
          <w:sz w:val="24"/>
          <w:szCs w:val="22"/>
        </w:rPr>
      </w:pPr>
      <w:hyperlink w:anchor="_Toc136211873" w:history="1">
        <w:r w:rsidR="00B5759F">
          <w:rPr>
            <w:rStyle w:val="af7"/>
            <w:sz w:val="24"/>
            <w:szCs w:val="22"/>
          </w:rPr>
          <w:t>г) 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</w:r>
        <w:r w:rsidR="00B5759F">
          <w:rPr>
            <w:rStyle w:val="af7"/>
            <w:sz w:val="24"/>
            <w:szCs w:val="22"/>
          </w:rPr>
          <w:tab/>
        </w:r>
        <w:r>
          <w:fldChar w:fldCharType="begin"/>
        </w:r>
        <w:r w:rsidR="00B5759F">
          <w:instrText>PAGEREF _Toc136211873 \h</w:instrText>
        </w:r>
        <w:r>
          <w:fldChar w:fldCharType="separate"/>
        </w:r>
        <w:r w:rsidR="00084403">
          <w:rPr>
            <w:noProof/>
          </w:rPr>
          <w:t>35</w:t>
        </w:r>
        <w:r>
          <w:fldChar w:fldCharType="end"/>
        </w:r>
      </w:hyperlink>
    </w:p>
    <w:p w:rsidR="00C46D6E" w:rsidRDefault="005241C9">
      <w:pPr>
        <w:pStyle w:val="Toc3"/>
        <w:tabs>
          <w:tab w:val="right" w:leader="dot" w:pos="9339"/>
        </w:tabs>
        <w:jc w:val="both"/>
        <w:rPr>
          <w:sz w:val="24"/>
          <w:szCs w:val="22"/>
        </w:rPr>
      </w:pPr>
      <w:hyperlink w:anchor="_Toc136211874" w:history="1">
        <w:r w:rsidR="00B5759F">
          <w:rPr>
            <w:rStyle w:val="af7"/>
            <w:sz w:val="24"/>
            <w:szCs w:val="22"/>
          </w:rPr>
          <w:t>д) 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</w:r>
        <w:r w:rsidR="00B5759F">
          <w:rPr>
            <w:rStyle w:val="af7"/>
            <w:sz w:val="24"/>
            <w:szCs w:val="22"/>
          </w:rPr>
          <w:tab/>
        </w:r>
        <w:r>
          <w:fldChar w:fldCharType="begin"/>
        </w:r>
        <w:r w:rsidR="00B5759F">
          <w:instrText>PAGEREF _Toc136211874 \h</w:instrText>
        </w:r>
        <w:r>
          <w:fldChar w:fldCharType="separate"/>
        </w:r>
        <w:r w:rsidR="00084403">
          <w:rPr>
            <w:noProof/>
          </w:rPr>
          <w:t>35</w:t>
        </w:r>
        <w:r>
          <w:fldChar w:fldCharType="end"/>
        </w:r>
      </w:hyperlink>
    </w:p>
    <w:p w:rsidR="00C46D6E" w:rsidRDefault="005241C9">
      <w:pPr>
        <w:pStyle w:val="Toc3"/>
        <w:tabs>
          <w:tab w:val="right" w:leader="dot" w:pos="9339"/>
        </w:tabs>
        <w:jc w:val="both"/>
        <w:rPr>
          <w:sz w:val="24"/>
          <w:szCs w:val="22"/>
        </w:rPr>
      </w:pPr>
      <w:hyperlink w:anchor="_Toc136211875" w:history="1">
        <w:r w:rsidR="00B5759F">
          <w:rPr>
            <w:rStyle w:val="af7"/>
            <w:sz w:val="24"/>
            <w:szCs w:val="22"/>
          </w:rPr>
          <w:t>е) 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</w:r>
        <w:r w:rsidR="00B5759F">
          <w:rPr>
            <w:rStyle w:val="af7"/>
            <w:sz w:val="24"/>
            <w:szCs w:val="22"/>
          </w:rPr>
          <w:tab/>
        </w:r>
        <w:r>
          <w:fldChar w:fldCharType="begin"/>
        </w:r>
        <w:r w:rsidR="00B5759F">
          <w:instrText>PAGEREF _Toc136211875 \h</w:instrText>
        </w:r>
        <w:r>
          <w:fldChar w:fldCharType="separate"/>
        </w:r>
        <w:r w:rsidR="00084403">
          <w:rPr>
            <w:noProof/>
          </w:rPr>
          <w:t>35</w:t>
        </w:r>
        <w:r>
          <w:fldChar w:fldCharType="end"/>
        </w:r>
      </w:hyperlink>
    </w:p>
    <w:p w:rsidR="00C46D6E" w:rsidRDefault="005241C9">
      <w:pPr>
        <w:pStyle w:val="Toc3"/>
        <w:tabs>
          <w:tab w:val="right" w:leader="dot" w:pos="9339"/>
        </w:tabs>
        <w:jc w:val="both"/>
        <w:rPr>
          <w:sz w:val="24"/>
          <w:szCs w:val="22"/>
        </w:rPr>
      </w:pPr>
      <w:hyperlink w:anchor="_Toc136211876" w:history="1">
        <w:r w:rsidR="00B5759F">
          <w:rPr>
            <w:rStyle w:val="af7"/>
            <w:sz w:val="24"/>
            <w:szCs w:val="22"/>
          </w:rPr>
          <w:t>ж) 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  </w:r>
        <w:r w:rsidR="00B5759F">
          <w:rPr>
            <w:rStyle w:val="af7"/>
            <w:sz w:val="24"/>
            <w:szCs w:val="22"/>
          </w:rPr>
          <w:tab/>
        </w:r>
        <w:r>
          <w:fldChar w:fldCharType="begin"/>
        </w:r>
        <w:r w:rsidR="00B5759F">
          <w:instrText>PAGEREF _Toc136211876 \h</w:instrText>
        </w:r>
        <w:r>
          <w:fldChar w:fldCharType="separate"/>
        </w:r>
        <w:r w:rsidR="00084403">
          <w:rPr>
            <w:noProof/>
          </w:rPr>
          <w:t>36</w:t>
        </w:r>
        <w:r>
          <w:fldChar w:fldCharType="end"/>
        </w:r>
      </w:hyperlink>
    </w:p>
    <w:p w:rsidR="00C46D6E" w:rsidRDefault="005241C9">
      <w:pPr>
        <w:pStyle w:val="Toc3"/>
        <w:tabs>
          <w:tab w:val="right" w:leader="dot" w:pos="9339"/>
        </w:tabs>
        <w:jc w:val="both"/>
        <w:rPr>
          <w:sz w:val="24"/>
          <w:szCs w:val="22"/>
        </w:rPr>
      </w:pPr>
      <w:hyperlink w:anchor="_Toc136211877" w:history="1">
        <w:r w:rsidR="00B5759F">
          <w:rPr>
            <w:rStyle w:val="af7"/>
            <w:sz w:val="24"/>
            <w:szCs w:val="22"/>
          </w:rPr>
          <w:t>з) 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</w:r>
        <w:r w:rsidR="00B5759F">
          <w:rPr>
            <w:rStyle w:val="af7"/>
            <w:sz w:val="24"/>
            <w:szCs w:val="22"/>
          </w:rPr>
          <w:tab/>
        </w:r>
        <w:r>
          <w:fldChar w:fldCharType="begin"/>
        </w:r>
        <w:r w:rsidR="00B5759F">
          <w:instrText>PAGEREF _Toc136211877 \h</w:instrText>
        </w:r>
        <w:r>
          <w:fldChar w:fldCharType="separate"/>
        </w:r>
        <w:r w:rsidR="00084403">
          <w:rPr>
            <w:noProof/>
          </w:rPr>
          <w:t>36</w:t>
        </w:r>
        <w:r>
          <w:fldChar w:fldCharType="end"/>
        </w:r>
      </w:hyperlink>
    </w:p>
    <w:p w:rsidR="00C46D6E" w:rsidRDefault="005241C9">
      <w:pPr>
        <w:pStyle w:val="Toc3"/>
        <w:tabs>
          <w:tab w:val="right" w:leader="dot" w:pos="9339"/>
        </w:tabs>
        <w:jc w:val="both"/>
        <w:rPr>
          <w:sz w:val="24"/>
          <w:szCs w:val="22"/>
        </w:rPr>
      </w:pPr>
      <w:hyperlink w:anchor="_Toc136211878" w:history="1">
        <w:r w:rsidR="00B5759F">
          <w:rPr>
            <w:rStyle w:val="af7"/>
            <w:sz w:val="24"/>
            <w:szCs w:val="22"/>
          </w:rPr>
          <w:t>и) 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</w:r>
        <w:r w:rsidR="00B5759F">
          <w:rPr>
            <w:rStyle w:val="af7"/>
            <w:sz w:val="24"/>
            <w:szCs w:val="22"/>
          </w:rPr>
          <w:tab/>
        </w:r>
        <w:r>
          <w:fldChar w:fldCharType="begin"/>
        </w:r>
        <w:r w:rsidR="00B5759F">
          <w:instrText>PAGEREF _Toc136211878 \h</w:instrText>
        </w:r>
        <w:r>
          <w:fldChar w:fldCharType="separate"/>
        </w:r>
        <w:r w:rsidR="00084403">
          <w:rPr>
            <w:noProof/>
          </w:rPr>
          <w:t>36</w:t>
        </w:r>
        <w:r>
          <w:fldChar w:fldCharType="end"/>
        </w:r>
      </w:hyperlink>
    </w:p>
    <w:p w:rsidR="00C46D6E" w:rsidRDefault="005241C9">
      <w:pPr>
        <w:pStyle w:val="Toc3"/>
        <w:tabs>
          <w:tab w:val="right" w:leader="dot" w:pos="9339"/>
        </w:tabs>
        <w:jc w:val="both"/>
        <w:rPr>
          <w:sz w:val="24"/>
          <w:szCs w:val="22"/>
        </w:rPr>
      </w:pPr>
      <w:hyperlink w:anchor="_Toc10" w:history="1">
        <w:r w:rsidR="00B5759F">
          <w:rPr>
            <w:rStyle w:val="af7"/>
            <w:sz w:val="24"/>
            <w:szCs w:val="22"/>
          </w:rPr>
          <w:t>к) 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</w:r>
        <w:r w:rsidR="00B5759F">
          <w:rPr>
            <w:rStyle w:val="af7"/>
            <w:sz w:val="24"/>
            <w:szCs w:val="22"/>
          </w:rPr>
          <w:tab/>
        </w:r>
        <w:r>
          <w:fldChar w:fldCharType="begin"/>
        </w:r>
        <w:r w:rsidR="00B5759F">
          <w:instrText>PAGEREF _Toc10 \h</w:instrText>
        </w:r>
        <w:r>
          <w:fldChar w:fldCharType="separate"/>
        </w:r>
        <w:r w:rsidR="00084403">
          <w:rPr>
            <w:noProof/>
          </w:rPr>
          <w:t>37</w:t>
        </w:r>
        <w:r>
          <w:fldChar w:fldCharType="end"/>
        </w:r>
      </w:hyperlink>
    </w:p>
    <w:p w:rsidR="00C46D6E" w:rsidRDefault="005241C9">
      <w:pPr>
        <w:pStyle w:val="Toc1"/>
        <w:tabs>
          <w:tab w:val="right" w:leader="dot" w:pos="9339"/>
        </w:tabs>
        <w:rPr>
          <w:sz w:val="24"/>
          <w:szCs w:val="26"/>
        </w:rPr>
      </w:pPr>
      <w:hyperlink w:anchor="_Toc136211880" w:history="1">
        <w:r w:rsidR="00B5759F">
          <w:rPr>
            <w:rStyle w:val="af7"/>
            <w:sz w:val="24"/>
            <w:szCs w:val="26"/>
          </w:rPr>
          <w:t>РАЗДЕЛ 6 "ПРЕДЛОЖЕНИЯ ПО СТРОИТЕЛЬСТВУ, РЕКОНСТРУКЦИИ И (ИЛИ) МОДЕРНИЗАЦИИ ТЕПЛОВЫХ СЕТЕЙ"</w:t>
        </w:r>
        <w:r w:rsidR="00B5759F">
          <w:rPr>
            <w:rStyle w:val="af7"/>
            <w:sz w:val="24"/>
            <w:szCs w:val="26"/>
          </w:rPr>
          <w:tab/>
        </w:r>
        <w:r>
          <w:fldChar w:fldCharType="begin"/>
        </w:r>
        <w:r w:rsidR="00B5759F">
          <w:instrText>PAGEREF _Toc136211880 \h</w:instrText>
        </w:r>
        <w:r>
          <w:fldChar w:fldCharType="separate"/>
        </w:r>
        <w:r w:rsidR="00084403">
          <w:rPr>
            <w:noProof/>
          </w:rPr>
          <w:t>38</w:t>
        </w:r>
        <w:r>
          <w:fldChar w:fldCharType="end"/>
        </w:r>
      </w:hyperlink>
    </w:p>
    <w:p w:rsidR="00C46D6E" w:rsidRDefault="005241C9">
      <w:pPr>
        <w:pStyle w:val="Toc3"/>
        <w:tabs>
          <w:tab w:val="right" w:leader="dot" w:pos="9339"/>
        </w:tabs>
        <w:jc w:val="both"/>
        <w:rPr>
          <w:sz w:val="24"/>
          <w:szCs w:val="22"/>
        </w:rPr>
      </w:pPr>
      <w:hyperlink w:anchor="_Toc136211881" w:history="1">
        <w:r w:rsidR="00B5759F">
          <w:rPr>
            <w:rStyle w:val="af7"/>
            <w:sz w:val="24"/>
            <w:szCs w:val="22"/>
          </w:rPr>
          <w:t>а) 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</w:r>
        <w:r w:rsidR="00B5759F">
          <w:rPr>
            <w:rStyle w:val="af7"/>
            <w:sz w:val="24"/>
            <w:szCs w:val="22"/>
          </w:rPr>
          <w:tab/>
        </w:r>
        <w:r>
          <w:fldChar w:fldCharType="begin"/>
        </w:r>
        <w:r w:rsidR="00B5759F">
          <w:instrText>PAGEREF _Toc136211881 \h</w:instrText>
        </w:r>
        <w:r>
          <w:fldChar w:fldCharType="separate"/>
        </w:r>
        <w:r w:rsidR="00084403">
          <w:rPr>
            <w:noProof/>
          </w:rPr>
          <w:t>38</w:t>
        </w:r>
        <w:r>
          <w:fldChar w:fldCharType="end"/>
        </w:r>
      </w:hyperlink>
    </w:p>
    <w:p w:rsidR="00C46D6E" w:rsidRDefault="005241C9">
      <w:pPr>
        <w:pStyle w:val="Toc3"/>
        <w:tabs>
          <w:tab w:val="right" w:leader="dot" w:pos="9339"/>
        </w:tabs>
        <w:jc w:val="both"/>
        <w:rPr>
          <w:sz w:val="24"/>
          <w:szCs w:val="22"/>
        </w:rPr>
      </w:pPr>
      <w:hyperlink w:anchor="_Toc136211882" w:history="1">
        <w:r w:rsidR="00B5759F">
          <w:rPr>
            <w:rStyle w:val="af7"/>
            <w:sz w:val="24"/>
            <w:szCs w:val="22"/>
          </w:rPr>
          <w:t>б) предложения по строительству, реконструкции и (или) модернизации тепловых сетей для обеспечения перспективных приростов тепловой нагрузки в осваиваемых районах поселения, городского округа, города федерального значения под жилищную, комплексную или производственную застройку</w:t>
        </w:r>
        <w:r w:rsidR="00B5759F">
          <w:rPr>
            <w:rStyle w:val="af7"/>
            <w:sz w:val="24"/>
            <w:szCs w:val="22"/>
          </w:rPr>
          <w:tab/>
        </w:r>
        <w:r>
          <w:fldChar w:fldCharType="begin"/>
        </w:r>
        <w:r w:rsidR="00B5759F">
          <w:instrText>PAGEREF _Toc136211882 \h</w:instrText>
        </w:r>
        <w:r>
          <w:fldChar w:fldCharType="separate"/>
        </w:r>
        <w:r w:rsidR="00084403">
          <w:rPr>
            <w:noProof/>
          </w:rPr>
          <w:t>38</w:t>
        </w:r>
        <w:r>
          <w:fldChar w:fldCharType="end"/>
        </w:r>
      </w:hyperlink>
    </w:p>
    <w:p w:rsidR="00C46D6E" w:rsidRDefault="005241C9">
      <w:pPr>
        <w:pStyle w:val="Toc3"/>
        <w:tabs>
          <w:tab w:val="right" w:leader="dot" w:pos="9339"/>
        </w:tabs>
        <w:jc w:val="both"/>
        <w:rPr>
          <w:sz w:val="24"/>
          <w:szCs w:val="22"/>
        </w:rPr>
      </w:pPr>
      <w:hyperlink w:anchor="_Toc136211883" w:history="1">
        <w:r w:rsidR="00B5759F">
          <w:rPr>
            <w:rStyle w:val="af7"/>
            <w:sz w:val="24"/>
            <w:szCs w:val="22"/>
          </w:rPr>
          <w:t>Мероприятия по данному пункту на территории городского поселения “Город Спас-Деменск” не предусматриваются.</w:t>
        </w:r>
        <w:r w:rsidR="00B5759F">
          <w:rPr>
            <w:rStyle w:val="af7"/>
            <w:sz w:val="24"/>
            <w:szCs w:val="22"/>
          </w:rPr>
          <w:tab/>
        </w:r>
        <w:r>
          <w:fldChar w:fldCharType="begin"/>
        </w:r>
        <w:r w:rsidR="00B5759F">
          <w:instrText>PAGEREF _Toc136211883 \h</w:instrText>
        </w:r>
        <w:r>
          <w:fldChar w:fldCharType="separate"/>
        </w:r>
        <w:r w:rsidR="00084403">
          <w:rPr>
            <w:noProof/>
          </w:rPr>
          <w:t>38</w:t>
        </w:r>
        <w:r>
          <w:fldChar w:fldCharType="end"/>
        </w:r>
      </w:hyperlink>
    </w:p>
    <w:p w:rsidR="00C46D6E" w:rsidRDefault="005241C9">
      <w:pPr>
        <w:pStyle w:val="Toc3"/>
        <w:tabs>
          <w:tab w:val="right" w:leader="dot" w:pos="9339"/>
        </w:tabs>
        <w:jc w:val="both"/>
        <w:rPr>
          <w:sz w:val="24"/>
          <w:szCs w:val="22"/>
        </w:rPr>
      </w:pPr>
      <w:hyperlink w:anchor="_Toc136211884" w:history="1">
        <w:r w:rsidR="00B5759F">
          <w:rPr>
            <w:rStyle w:val="af7"/>
            <w:sz w:val="24"/>
            <w:szCs w:val="22"/>
          </w:rPr>
          <w:t>в) 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</w:r>
        <w:r w:rsidR="00B5759F">
          <w:rPr>
            <w:rStyle w:val="af7"/>
            <w:sz w:val="24"/>
            <w:szCs w:val="22"/>
          </w:rPr>
          <w:tab/>
        </w:r>
        <w:r>
          <w:fldChar w:fldCharType="begin"/>
        </w:r>
        <w:r w:rsidR="00B5759F">
          <w:instrText>PAGEREF _Toc136211884 \h</w:instrText>
        </w:r>
        <w:r>
          <w:fldChar w:fldCharType="separate"/>
        </w:r>
        <w:r w:rsidR="00084403">
          <w:rPr>
            <w:noProof/>
          </w:rPr>
          <w:t>38</w:t>
        </w:r>
        <w:r>
          <w:fldChar w:fldCharType="end"/>
        </w:r>
      </w:hyperlink>
    </w:p>
    <w:p w:rsidR="00C46D6E" w:rsidRDefault="005241C9">
      <w:pPr>
        <w:pStyle w:val="Toc3"/>
        <w:tabs>
          <w:tab w:val="right" w:leader="dot" w:pos="9339"/>
        </w:tabs>
        <w:jc w:val="both"/>
        <w:rPr>
          <w:sz w:val="24"/>
          <w:szCs w:val="22"/>
        </w:rPr>
      </w:pPr>
      <w:hyperlink w:anchor="_Toc136211885" w:history="1">
        <w:r w:rsidR="00B5759F">
          <w:rPr>
            <w:rStyle w:val="af7"/>
            <w:sz w:val="24"/>
            <w:szCs w:val="22"/>
          </w:rPr>
          <w:t>г) 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  </w:r>
        <w:r w:rsidR="00B5759F">
          <w:rPr>
            <w:rStyle w:val="af7"/>
            <w:sz w:val="24"/>
            <w:szCs w:val="22"/>
          </w:rPr>
          <w:tab/>
        </w:r>
        <w:r>
          <w:fldChar w:fldCharType="begin"/>
        </w:r>
        <w:r w:rsidR="00B5759F">
          <w:instrText>PAGEREF _Toc136211885 \h</w:instrText>
        </w:r>
        <w:r>
          <w:fldChar w:fldCharType="separate"/>
        </w:r>
        <w:r w:rsidR="00084403">
          <w:rPr>
            <w:noProof/>
          </w:rPr>
          <w:t>38</w:t>
        </w:r>
        <w:r>
          <w:fldChar w:fldCharType="end"/>
        </w:r>
      </w:hyperlink>
    </w:p>
    <w:p w:rsidR="00C46D6E" w:rsidRDefault="005241C9">
      <w:pPr>
        <w:pStyle w:val="Toc3"/>
        <w:tabs>
          <w:tab w:val="right" w:leader="dot" w:pos="9339"/>
        </w:tabs>
        <w:jc w:val="both"/>
        <w:rPr>
          <w:sz w:val="24"/>
          <w:szCs w:val="22"/>
        </w:rPr>
      </w:pPr>
      <w:hyperlink w:anchor="_Toc136211886" w:history="1">
        <w:r w:rsidR="00B5759F">
          <w:rPr>
            <w:rStyle w:val="af7"/>
            <w:sz w:val="24"/>
            <w:szCs w:val="22"/>
          </w:rPr>
          <w:t>д) 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  </w:r>
        <w:r w:rsidR="00B5759F">
          <w:rPr>
            <w:rStyle w:val="af7"/>
            <w:sz w:val="24"/>
            <w:szCs w:val="22"/>
          </w:rPr>
          <w:tab/>
        </w:r>
        <w:r>
          <w:fldChar w:fldCharType="begin"/>
        </w:r>
        <w:r w:rsidR="00B5759F">
          <w:instrText>PAGEREF _Toc136211886 \h</w:instrText>
        </w:r>
        <w:r>
          <w:fldChar w:fldCharType="separate"/>
        </w:r>
        <w:r w:rsidR="00084403">
          <w:rPr>
            <w:noProof/>
          </w:rPr>
          <w:t>38</w:t>
        </w:r>
        <w:r>
          <w:fldChar w:fldCharType="end"/>
        </w:r>
      </w:hyperlink>
    </w:p>
    <w:p w:rsidR="00C46D6E" w:rsidRDefault="005241C9">
      <w:pPr>
        <w:pStyle w:val="Toc1"/>
        <w:tabs>
          <w:tab w:val="right" w:leader="dot" w:pos="9339"/>
        </w:tabs>
        <w:rPr>
          <w:sz w:val="24"/>
          <w:szCs w:val="26"/>
        </w:rPr>
      </w:pPr>
      <w:hyperlink w:anchor="_Toc136211887" w:history="1">
        <w:r w:rsidR="00B5759F">
          <w:rPr>
            <w:rStyle w:val="af7"/>
            <w:sz w:val="24"/>
            <w:szCs w:val="26"/>
          </w:rPr>
          <w:t>РАЗДЕЛ 7 "ПРЕДЛОЖЕНИЯ ПО ПЕРЕВОДУ ОТКРЫТЫХ СИСТЕМ ТЕПЛОСНАБЖЕНИЯ (ГОРЯЧЕГО ВОДОСНАБЖЕНИЯ) В ЗАКРЫТЫЕ СИСТЕМЫ ГОРЯЧЕГО ВОДОСНАБЖЕНИЯ"</w:t>
        </w:r>
        <w:r w:rsidR="00B5759F">
          <w:rPr>
            <w:rStyle w:val="af7"/>
            <w:sz w:val="24"/>
            <w:szCs w:val="26"/>
          </w:rPr>
          <w:tab/>
        </w:r>
        <w:r>
          <w:fldChar w:fldCharType="begin"/>
        </w:r>
        <w:r w:rsidR="00B5759F">
          <w:instrText>PAGEREF _Toc136211887 \h</w:instrText>
        </w:r>
        <w:r>
          <w:fldChar w:fldCharType="separate"/>
        </w:r>
        <w:r w:rsidR="00084403">
          <w:rPr>
            <w:noProof/>
          </w:rPr>
          <w:t>39</w:t>
        </w:r>
        <w:r>
          <w:fldChar w:fldCharType="end"/>
        </w:r>
      </w:hyperlink>
    </w:p>
    <w:p w:rsidR="00C46D6E" w:rsidRDefault="005241C9">
      <w:pPr>
        <w:pStyle w:val="Toc3"/>
        <w:tabs>
          <w:tab w:val="right" w:leader="dot" w:pos="9339"/>
        </w:tabs>
        <w:jc w:val="both"/>
        <w:rPr>
          <w:sz w:val="24"/>
          <w:szCs w:val="22"/>
        </w:rPr>
      </w:pPr>
      <w:hyperlink w:anchor="_Toc136211888" w:history="1">
        <w:r w:rsidR="00B5759F">
          <w:rPr>
            <w:rStyle w:val="af7"/>
            <w:sz w:val="24"/>
            <w:szCs w:val="22"/>
          </w:rPr>
          <w:t>а) 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 (или) центральных тепловых пунктов при наличии у потребителей внутридомовых систем горячего водоснабжения</w:t>
        </w:r>
        <w:r w:rsidR="00B5759F">
          <w:rPr>
            <w:rStyle w:val="af7"/>
            <w:sz w:val="24"/>
            <w:szCs w:val="22"/>
          </w:rPr>
          <w:tab/>
        </w:r>
        <w:r>
          <w:fldChar w:fldCharType="begin"/>
        </w:r>
        <w:r w:rsidR="00B5759F">
          <w:instrText>PAGEREF _Toc136211888 \h</w:instrText>
        </w:r>
        <w:r>
          <w:fldChar w:fldCharType="separate"/>
        </w:r>
        <w:r w:rsidR="00084403">
          <w:rPr>
            <w:noProof/>
          </w:rPr>
          <w:t>39</w:t>
        </w:r>
        <w:r>
          <w:fldChar w:fldCharType="end"/>
        </w:r>
      </w:hyperlink>
    </w:p>
    <w:p w:rsidR="00C46D6E" w:rsidRDefault="005241C9">
      <w:pPr>
        <w:pStyle w:val="Toc3"/>
        <w:tabs>
          <w:tab w:val="right" w:leader="dot" w:pos="9339"/>
        </w:tabs>
        <w:jc w:val="both"/>
        <w:rPr>
          <w:sz w:val="24"/>
          <w:szCs w:val="22"/>
        </w:rPr>
      </w:pPr>
      <w:hyperlink w:anchor="_Toc136211889" w:history="1">
        <w:r w:rsidR="00B5759F">
          <w:rPr>
            <w:rStyle w:val="af7"/>
            <w:sz w:val="24"/>
            <w:szCs w:val="22"/>
          </w:rPr>
          <w:t>б) 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 (или) центральных тепловых пунктов по причине отсутствия у потребителей внутридомовых систем горячего водоснабжения</w:t>
        </w:r>
        <w:r w:rsidR="00B5759F">
          <w:rPr>
            <w:rStyle w:val="af7"/>
            <w:sz w:val="24"/>
            <w:szCs w:val="22"/>
          </w:rPr>
          <w:tab/>
        </w:r>
        <w:r>
          <w:fldChar w:fldCharType="begin"/>
        </w:r>
        <w:r w:rsidR="00B5759F">
          <w:instrText>PAGEREF _Toc136211889 \h</w:instrText>
        </w:r>
        <w:r>
          <w:fldChar w:fldCharType="separate"/>
        </w:r>
        <w:r w:rsidR="00084403">
          <w:rPr>
            <w:noProof/>
          </w:rPr>
          <w:t>39</w:t>
        </w:r>
        <w:r>
          <w:fldChar w:fldCharType="end"/>
        </w:r>
      </w:hyperlink>
    </w:p>
    <w:p w:rsidR="00C46D6E" w:rsidRDefault="005241C9">
      <w:pPr>
        <w:pStyle w:val="Toc1"/>
        <w:tabs>
          <w:tab w:val="right" w:leader="dot" w:pos="9339"/>
        </w:tabs>
        <w:rPr>
          <w:sz w:val="24"/>
          <w:szCs w:val="26"/>
        </w:rPr>
      </w:pPr>
      <w:hyperlink w:anchor="_Toc136211890" w:history="1">
        <w:r w:rsidR="00B5759F">
          <w:rPr>
            <w:rStyle w:val="af7"/>
            <w:sz w:val="24"/>
            <w:szCs w:val="26"/>
          </w:rPr>
          <w:t>РАЗДЕЛ 8 "ПЕРСПЕКТИВНЫЕ ТОПЛИВНЫЕ БАЛАНСЫ"</w:t>
        </w:r>
        <w:r w:rsidR="00B5759F">
          <w:rPr>
            <w:rStyle w:val="af7"/>
            <w:sz w:val="24"/>
            <w:szCs w:val="26"/>
          </w:rPr>
          <w:tab/>
        </w:r>
        <w:r>
          <w:fldChar w:fldCharType="begin"/>
        </w:r>
        <w:r w:rsidR="00B5759F">
          <w:instrText>PAGEREF _Toc136211890 \h</w:instrText>
        </w:r>
        <w:r>
          <w:fldChar w:fldCharType="separate"/>
        </w:r>
        <w:r w:rsidR="00084403">
          <w:rPr>
            <w:noProof/>
          </w:rPr>
          <w:t>40</w:t>
        </w:r>
        <w:r>
          <w:fldChar w:fldCharType="end"/>
        </w:r>
      </w:hyperlink>
    </w:p>
    <w:p w:rsidR="00C46D6E" w:rsidRDefault="005241C9">
      <w:pPr>
        <w:pStyle w:val="Toc3"/>
        <w:tabs>
          <w:tab w:val="right" w:leader="dot" w:pos="9339"/>
        </w:tabs>
        <w:jc w:val="both"/>
        <w:rPr>
          <w:sz w:val="24"/>
          <w:szCs w:val="22"/>
        </w:rPr>
      </w:pPr>
      <w:hyperlink w:anchor="_Toc136211891" w:history="1">
        <w:r w:rsidR="00B5759F">
          <w:rPr>
            <w:rStyle w:val="af7"/>
            <w:sz w:val="24"/>
            <w:szCs w:val="22"/>
          </w:rPr>
          <w:t>а) перспективные топливные балансы для каждого источника тепловой энергии по видам основного, резервного и аварийного топлива на каждом этапе</w:t>
        </w:r>
        <w:r w:rsidR="00B5759F">
          <w:rPr>
            <w:rStyle w:val="af7"/>
            <w:sz w:val="24"/>
            <w:szCs w:val="22"/>
          </w:rPr>
          <w:tab/>
        </w:r>
        <w:r>
          <w:fldChar w:fldCharType="begin"/>
        </w:r>
        <w:r w:rsidR="00B5759F">
          <w:instrText>PAGEREF _Toc136211891 \h</w:instrText>
        </w:r>
        <w:r>
          <w:fldChar w:fldCharType="separate"/>
        </w:r>
        <w:r w:rsidR="00084403">
          <w:rPr>
            <w:noProof/>
          </w:rPr>
          <w:t>40</w:t>
        </w:r>
        <w:r>
          <w:fldChar w:fldCharType="end"/>
        </w:r>
      </w:hyperlink>
    </w:p>
    <w:p w:rsidR="00C46D6E" w:rsidRDefault="005241C9">
      <w:pPr>
        <w:pStyle w:val="Toc3"/>
        <w:tabs>
          <w:tab w:val="right" w:leader="dot" w:pos="9339"/>
        </w:tabs>
        <w:jc w:val="both"/>
        <w:rPr>
          <w:sz w:val="24"/>
          <w:szCs w:val="22"/>
        </w:rPr>
      </w:pPr>
      <w:hyperlink w:anchor="_Toc11" w:history="1">
        <w:r w:rsidR="00B5759F">
          <w:rPr>
            <w:rStyle w:val="af7"/>
            <w:sz w:val="24"/>
            <w:szCs w:val="22"/>
          </w:rPr>
          <w:t>б) потребляемые источником тепловой энергии виды топлива, включая местные виды топлива, а также используемые возобновляемые источники энергии</w:t>
        </w:r>
        <w:r w:rsidR="00B5759F">
          <w:rPr>
            <w:rStyle w:val="af7"/>
            <w:sz w:val="24"/>
            <w:szCs w:val="22"/>
          </w:rPr>
          <w:tab/>
        </w:r>
        <w:r>
          <w:fldChar w:fldCharType="begin"/>
        </w:r>
        <w:r w:rsidR="00B5759F">
          <w:instrText>PAGEREF _Toc11 \h</w:instrText>
        </w:r>
        <w:r>
          <w:fldChar w:fldCharType="separate"/>
        </w:r>
        <w:r w:rsidR="00084403">
          <w:rPr>
            <w:noProof/>
          </w:rPr>
          <w:t>42</w:t>
        </w:r>
        <w:r>
          <w:fldChar w:fldCharType="end"/>
        </w:r>
      </w:hyperlink>
    </w:p>
    <w:p w:rsidR="00C46D6E" w:rsidRDefault="005241C9">
      <w:pPr>
        <w:pStyle w:val="Toc3"/>
        <w:tabs>
          <w:tab w:val="right" w:leader="dot" w:pos="9339"/>
        </w:tabs>
        <w:jc w:val="both"/>
        <w:rPr>
          <w:sz w:val="24"/>
          <w:szCs w:val="22"/>
        </w:rPr>
      </w:pPr>
      <w:hyperlink w:anchor="_Toc5" w:history="1">
        <w:r w:rsidR="00B5759F">
          <w:rPr>
            <w:rStyle w:val="af7"/>
            <w:sz w:val="24"/>
            <w:szCs w:val="22"/>
          </w:rPr>
          <w:t>в) виды топлива (в случае, если топливом является уголь, - вид ископаемого угля в соответствии с Межгосударственным стандартом ГОСТ 25543-2013 "Угли бурые, каменные и антрациты. Классификация по генетическим и технологическим параметрам"), их долю и значение низшей теплоты сгорания топлива, используемые для производства тепловой энергии по каждой системе теплоснабжения</w:t>
        </w:r>
        <w:r w:rsidR="00B5759F">
          <w:rPr>
            <w:rStyle w:val="af7"/>
            <w:sz w:val="24"/>
            <w:szCs w:val="22"/>
          </w:rPr>
          <w:tab/>
        </w:r>
        <w:r>
          <w:fldChar w:fldCharType="begin"/>
        </w:r>
        <w:r w:rsidR="00B5759F">
          <w:instrText>PAGEREF _Toc5 \h</w:instrText>
        </w:r>
        <w:r>
          <w:fldChar w:fldCharType="separate"/>
        </w:r>
        <w:r w:rsidR="00084403">
          <w:rPr>
            <w:noProof/>
          </w:rPr>
          <w:t>42</w:t>
        </w:r>
        <w:r>
          <w:fldChar w:fldCharType="end"/>
        </w:r>
      </w:hyperlink>
    </w:p>
    <w:p w:rsidR="00C46D6E" w:rsidRDefault="005241C9">
      <w:pPr>
        <w:pStyle w:val="Toc3"/>
        <w:tabs>
          <w:tab w:val="right" w:leader="dot" w:pos="9339"/>
        </w:tabs>
        <w:jc w:val="both"/>
        <w:rPr>
          <w:sz w:val="24"/>
          <w:szCs w:val="22"/>
        </w:rPr>
      </w:pPr>
      <w:hyperlink w:anchor="_Toc136211894" w:history="1">
        <w:r w:rsidR="00B5759F">
          <w:rPr>
            <w:rStyle w:val="af7"/>
            <w:sz w:val="24"/>
            <w:szCs w:val="22"/>
          </w:rPr>
          <w:t>г) 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</w:t>
        </w:r>
        <w:r w:rsidR="00B5759F">
          <w:rPr>
            <w:rStyle w:val="af7"/>
            <w:sz w:val="24"/>
            <w:szCs w:val="22"/>
          </w:rPr>
          <w:tab/>
        </w:r>
        <w:r>
          <w:fldChar w:fldCharType="begin"/>
        </w:r>
        <w:r w:rsidR="00B5759F">
          <w:instrText>PAGEREF _Toc136211894 \h</w:instrText>
        </w:r>
        <w:r>
          <w:fldChar w:fldCharType="separate"/>
        </w:r>
        <w:r w:rsidR="00084403">
          <w:rPr>
            <w:noProof/>
          </w:rPr>
          <w:t>43</w:t>
        </w:r>
        <w:r>
          <w:fldChar w:fldCharType="end"/>
        </w:r>
      </w:hyperlink>
    </w:p>
    <w:p w:rsidR="00C46D6E" w:rsidRDefault="005241C9">
      <w:pPr>
        <w:pStyle w:val="Toc3"/>
        <w:tabs>
          <w:tab w:val="right" w:leader="dot" w:pos="9339"/>
        </w:tabs>
        <w:jc w:val="both"/>
        <w:rPr>
          <w:sz w:val="24"/>
          <w:szCs w:val="22"/>
        </w:rPr>
      </w:pPr>
      <w:hyperlink w:anchor="_Toc136211895" w:history="1">
        <w:r w:rsidR="00B5759F">
          <w:rPr>
            <w:rStyle w:val="af7"/>
            <w:sz w:val="24"/>
            <w:szCs w:val="22"/>
          </w:rPr>
          <w:t>д) приоритетное направление развития топливного баланса поселения, городского округа</w:t>
        </w:r>
        <w:r w:rsidR="00B5759F">
          <w:rPr>
            <w:rStyle w:val="af7"/>
            <w:sz w:val="24"/>
            <w:szCs w:val="22"/>
          </w:rPr>
          <w:tab/>
        </w:r>
        <w:r>
          <w:fldChar w:fldCharType="begin"/>
        </w:r>
        <w:r w:rsidR="00B5759F">
          <w:instrText>PAGEREF _Toc136211895 \h</w:instrText>
        </w:r>
        <w:r>
          <w:fldChar w:fldCharType="separate"/>
        </w:r>
        <w:r w:rsidR="00084403">
          <w:rPr>
            <w:noProof/>
          </w:rPr>
          <w:t>43</w:t>
        </w:r>
        <w:r>
          <w:fldChar w:fldCharType="end"/>
        </w:r>
      </w:hyperlink>
    </w:p>
    <w:p w:rsidR="00C46D6E" w:rsidRDefault="005241C9">
      <w:pPr>
        <w:pStyle w:val="Toc1"/>
        <w:tabs>
          <w:tab w:val="right" w:leader="dot" w:pos="9339"/>
        </w:tabs>
        <w:rPr>
          <w:sz w:val="24"/>
          <w:szCs w:val="26"/>
        </w:rPr>
      </w:pPr>
      <w:hyperlink w:anchor="_Toc136211896" w:history="1">
        <w:r w:rsidR="00B5759F">
          <w:rPr>
            <w:rStyle w:val="af7"/>
            <w:sz w:val="24"/>
            <w:szCs w:val="26"/>
          </w:rPr>
          <w:t>РАЗДЕЛ 9 «ОБЕСПЕЧЕНИЕ ЭКОЛОГИЧЕСКОЙ БЕЗОПАСНОСТИ ТЕПЛОСНАБЖЕНИЯ ПОСЕЛЕНИЯ, ГОРОДСКОГО ОКРУГА, ГОРОДА ФЕДЕРАЛЬНОГО ЗНАЧЕНИЯ»</w:t>
        </w:r>
        <w:r w:rsidR="00B5759F">
          <w:rPr>
            <w:rStyle w:val="af7"/>
            <w:sz w:val="24"/>
            <w:szCs w:val="26"/>
          </w:rPr>
          <w:tab/>
        </w:r>
        <w:r>
          <w:fldChar w:fldCharType="begin"/>
        </w:r>
        <w:r w:rsidR="00B5759F">
          <w:instrText>PAGEREF _Toc136211896 \h</w:instrText>
        </w:r>
        <w:r>
          <w:fldChar w:fldCharType="separate"/>
        </w:r>
        <w:r w:rsidR="00084403">
          <w:rPr>
            <w:noProof/>
          </w:rPr>
          <w:t>44</w:t>
        </w:r>
        <w:r>
          <w:fldChar w:fldCharType="end"/>
        </w:r>
      </w:hyperlink>
    </w:p>
    <w:p w:rsidR="00C46D6E" w:rsidRDefault="005241C9">
      <w:pPr>
        <w:pStyle w:val="Toc3"/>
        <w:tabs>
          <w:tab w:val="right" w:leader="dot" w:pos="9339"/>
        </w:tabs>
        <w:jc w:val="both"/>
        <w:rPr>
          <w:sz w:val="24"/>
          <w:szCs w:val="22"/>
        </w:rPr>
      </w:pPr>
      <w:hyperlink w:anchor="_Toc136211897" w:history="1">
        <w:r w:rsidR="00B5759F">
          <w:rPr>
            <w:rStyle w:val="af7"/>
            <w:sz w:val="24"/>
            <w:szCs w:val="22"/>
          </w:rPr>
          <w:t xml:space="preserve">а) описание текущего и перспективного объема (массы) выбросов загрязняющих веществ в атмосферный воздух, сбросов загрязняющих веществ на водосборные площади, </w:t>
        </w:r>
        <w:r w:rsidR="00B5759F">
          <w:rPr>
            <w:rStyle w:val="af7"/>
            <w:sz w:val="24"/>
            <w:szCs w:val="22"/>
          </w:rPr>
          <w:lastRenderedPageBreak/>
          <w:t>в поверхностные и подземные водные объекты, размещения отходов производства, образующихся на стационарных объектах производства тепловой энергии (мощности), в том числе функционирующих в режиме комбинированной выработки электрической и тепловой энергии, размещенных на территории поселения, городского округа, города федерального значения</w:t>
        </w:r>
        <w:r w:rsidR="00B5759F">
          <w:rPr>
            <w:rStyle w:val="af7"/>
            <w:sz w:val="24"/>
            <w:szCs w:val="22"/>
          </w:rPr>
          <w:tab/>
        </w:r>
        <w:r>
          <w:fldChar w:fldCharType="begin"/>
        </w:r>
        <w:r w:rsidR="00B5759F">
          <w:instrText>PAGEREF _Toc136211897 \h</w:instrText>
        </w:r>
        <w:r>
          <w:fldChar w:fldCharType="separate"/>
        </w:r>
        <w:r w:rsidR="00084403">
          <w:rPr>
            <w:noProof/>
          </w:rPr>
          <w:t>44</w:t>
        </w:r>
        <w:r>
          <w:fldChar w:fldCharType="end"/>
        </w:r>
      </w:hyperlink>
    </w:p>
    <w:p w:rsidR="00C46D6E" w:rsidRDefault="005241C9">
      <w:pPr>
        <w:pStyle w:val="Toc3"/>
        <w:tabs>
          <w:tab w:val="right" w:leader="dot" w:pos="9339"/>
        </w:tabs>
        <w:jc w:val="both"/>
        <w:rPr>
          <w:sz w:val="24"/>
          <w:szCs w:val="22"/>
        </w:rPr>
      </w:pPr>
      <w:hyperlink w:anchor="_Toc136211898" w:history="1">
        <w:r w:rsidR="00B5759F">
          <w:rPr>
            <w:rStyle w:val="af7"/>
            <w:sz w:val="24"/>
            <w:szCs w:val="22"/>
          </w:rPr>
          <w:t>б) описание текущих и перспективных значений средних за год концентраций вредных (загрязняющих) веществ в приземном слое атмосферного воздуха от выбросов объектов теплоснабжения</w:t>
        </w:r>
        <w:r w:rsidR="00B5759F">
          <w:rPr>
            <w:rStyle w:val="af7"/>
            <w:sz w:val="24"/>
            <w:szCs w:val="22"/>
          </w:rPr>
          <w:tab/>
        </w:r>
        <w:r>
          <w:fldChar w:fldCharType="begin"/>
        </w:r>
        <w:r w:rsidR="00B5759F">
          <w:instrText>PAGEREF _Toc136211898 \h</w:instrText>
        </w:r>
        <w:r>
          <w:fldChar w:fldCharType="separate"/>
        </w:r>
        <w:r w:rsidR="00084403">
          <w:rPr>
            <w:noProof/>
          </w:rPr>
          <w:t>44</w:t>
        </w:r>
        <w:r>
          <w:fldChar w:fldCharType="end"/>
        </w:r>
      </w:hyperlink>
    </w:p>
    <w:p w:rsidR="00C46D6E" w:rsidRDefault="005241C9">
      <w:pPr>
        <w:pStyle w:val="Toc3"/>
        <w:tabs>
          <w:tab w:val="right" w:leader="dot" w:pos="9339"/>
        </w:tabs>
        <w:jc w:val="both"/>
        <w:rPr>
          <w:sz w:val="24"/>
          <w:szCs w:val="22"/>
        </w:rPr>
      </w:pPr>
      <w:hyperlink w:anchor="_Toc136211899" w:history="1">
        <w:r w:rsidR="00B5759F">
          <w:rPr>
            <w:rStyle w:val="af7"/>
            <w:sz w:val="24"/>
            <w:szCs w:val="22"/>
          </w:rPr>
          <w:t>в) описание текущих и перспективных значений максимальных разовых концентраций вредных (загрязняющих) веществ в приземном слое атмосферного воздуха от выбросов объектов теплоснабжения</w:t>
        </w:r>
        <w:r w:rsidR="00B5759F">
          <w:rPr>
            <w:rStyle w:val="af7"/>
            <w:sz w:val="24"/>
            <w:szCs w:val="22"/>
          </w:rPr>
          <w:tab/>
        </w:r>
        <w:r>
          <w:fldChar w:fldCharType="begin"/>
        </w:r>
        <w:r w:rsidR="00B5759F">
          <w:instrText>PAGEREF _Toc136211899 \h</w:instrText>
        </w:r>
        <w:r>
          <w:fldChar w:fldCharType="separate"/>
        </w:r>
        <w:r w:rsidR="00084403">
          <w:rPr>
            <w:noProof/>
          </w:rPr>
          <w:t>44</w:t>
        </w:r>
        <w:r>
          <w:fldChar w:fldCharType="end"/>
        </w:r>
      </w:hyperlink>
    </w:p>
    <w:p w:rsidR="00C46D6E" w:rsidRDefault="005241C9">
      <w:pPr>
        <w:pStyle w:val="Toc3"/>
        <w:tabs>
          <w:tab w:val="right" w:leader="dot" w:pos="9339"/>
        </w:tabs>
        <w:jc w:val="both"/>
        <w:rPr>
          <w:sz w:val="24"/>
          <w:szCs w:val="22"/>
        </w:rPr>
      </w:pPr>
      <w:hyperlink w:anchor="_Toc136211900" w:history="1">
        <w:r w:rsidR="00B5759F">
          <w:rPr>
            <w:rStyle w:val="af7"/>
            <w:sz w:val="24"/>
            <w:szCs w:val="22"/>
          </w:rPr>
          <w:t>г) оценка снижения объема (массы) выбросов вредных (загрязняющих) веществ в атмосферный воздух и размещения отходов производства за счет перераспределения тепловой нагрузки от котельных на источники с комбинированной выработкой электрической и тепловой энергии</w:t>
        </w:r>
        <w:r w:rsidR="00B5759F">
          <w:rPr>
            <w:rStyle w:val="af7"/>
            <w:sz w:val="24"/>
            <w:szCs w:val="22"/>
          </w:rPr>
          <w:tab/>
        </w:r>
        <w:r>
          <w:fldChar w:fldCharType="begin"/>
        </w:r>
        <w:r w:rsidR="00B5759F">
          <w:instrText>PAGEREF _Toc136211900 \h</w:instrText>
        </w:r>
        <w:r>
          <w:fldChar w:fldCharType="separate"/>
        </w:r>
        <w:r w:rsidR="00084403">
          <w:rPr>
            <w:noProof/>
          </w:rPr>
          <w:t>44</w:t>
        </w:r>
        <w:r>
          <w:fldChar w:fldCharType="end"/>
        </w:r>
      </w:hyperlink>
    </w:p>
    <w:p w:rsidR="00C46D6E" w:rsidRDefault="005241C9">
      <w:pPr>
        <w:pStyle w:val="Toc3"/>
        <w:tabs>
          <w:tab w:val="right" w:leader="dot" w:pos="9339"/>
        </w:tabs>
        <w:jc w:val="both"/>
        <w:rPr>
          <w:sz w:val="24"/>
          <w:szCs w:val="22"/>
        </w:rPr>
      </w:pPr>
      <w:hyperlink w:anchor="_Toc136211901" w:history="1">
        <w:r w:rsidR="00B5759F">
          <w:rPr>
            <w:rStyle w:val="af7"/>
            <w:sz w:val="24"/>
            <w:szCs w:val="22"/>
          </w:rPr>
          <w:t>д) предложения по снижению объема (массы) выбросов вредных (загрязняющих) веществ в атмосферный воздух, сбросов вредных (загрязняющих) веществ на водосборные площади, в поверхностные и подземные водные объекты, и минимизации воздействий на окружающую среду от размещения отходов производства</w:t>
        </w:r>
        <w:r w:rsidR="00B5759F">
          <w:rPr>
            <w:rStyle w:val="af7"/>
            <w:sz w:val="24"/>
            <w:szCs w:val="22"/>
          </w:rPr>
          <w:tab/>
        </w:r>
        <w:r>
          <w:fldChar w:fldCharType="begin"/>
        </w:r>
        <w:r w:rsidR="00B5759F">
          <w:instrText>PAGEREF _Toc136211901 \h</w:instrText>
        </w:r>
        <w:r>
          <w:fldChar w:fldCharType="separate"/>
        </w:r>
        <w:r w:rsidR="00084403">
          <w:rPr>
            <w:noProof/>
          </w:rPr>
          <w:t>44</w:t>
        </w:r>
        <w:r>
          <w:fldChar w:fldCharType="end"/>
        </w:r>
      </w:hyperlink>
    </w:p>
    <w:p w:rsidR="00C46D6E" w:rsidRDefault="005241C9">
      <w:pPr>
        <w:pStyle w:val="Toc3"/>
        <w:tabs>
          <w:tab w:val="right" w:leader="dot" w:pos="9339"/>
        </w:tabs>
        <w:jc w:val="both"/>
        <w:rPr>
          <w:sz w:val="24"/>
          <w:szCs w:val="22"/>
        </w:rPr>
      </w:pPr>
      <w:hyperlink w:anchor="_Toc136211902" w:history="1">
        <w:r w:rsidR="00B5759F">
          <w:rPr>
            <w:rStyle w:val="af7"/>
            <w:sz w:val="24"/>
            <w:szCs w:val="22"/>
          </w:rPr>
          <w:t>е) предложения по величине необходимых инвестиций для снижения выбросов вредных (загрязняющих) веществ в атмосферный воздух, сброса вредных (загрязняющих) веществ на водосборные площади, в поверхностные и подземные водные объекты, минимизации воздействий на окружающую среду от размещения отходов производства</w:t>
        </w:r>
        <w:r w:rsidR="00B5759F">
          <w:rPr>
            <w:rStyle w:val="af7"/>
            <w:sz w:val="24"/>
            <w:szCs w:val="22"/>
          </w:rPr>
          <w:tab/>
        </w:r>
        <w:r>
          <w:fldChar w:fldCharType="begin"/>
        </w:r>
        <w:r w:rsidR="00B5759F">
          <w:instrText>PAGEREF _Toc136211902 \h</w:instrText>
        </w:r>
        <w:r>
          <w:fldChar w:fldCharType="separate"/>
        </w:r>
        <w:r w:rsidR="00084403">
          <w:rPr>
            <w:noProof/>
          </w:rPr>
          <w:t>45</w:t>
        </w:r>
        <w:r>
          <w:fldChar w:fldCharType="end"/>
        </w:r>
      </w:hyperlink>
    </w:p>
    <w:p w:rsidR="00C46D6E" w:rsidRDefault="005241C9">
      <w:pPr>
        <w:pStyle w:val="Toc1"/>
        <w:tabs>
          <w:tab w:val="right" w:leader="dot" w:pos="9339"/>
        </w:tabs>
        <w:rPr>
          <w:sz w:val="24"/>
          <w:szCs w:val="26"/>
        </w:rPr>
      </w:pPr>
      <w:hyperlink w:anchor="_Toc136211903" w:history="1">
        <w:r w:rsidR="00B5759F">
          <w:rPr>
            <w:rStyle w:val="af7"/>
            <w:sz w:val="24"/>
            <w:szCs w:val="26"/>
          </w:rPr>
          <w:t>РАЗДЕЛ 10 "ИНВЕСТИЦИИ В СТРОИТЕЛЬСТВО, РЕКОНСТРУКЦИЮ, ТЕХНИЧЕСКОЕ ПЕРЕВООРУЖЕНИЕ И (ИЛИ) МОДЕРНИЗАЦИЮ"</w:t>
        </w:r>
        <w:r w:rsidR="00B5759F">
          <w:rPr>
            <w:rStyle w:val="af7"/>
            <w:sz w:val="24"/>
            <w:szCs w:val="26"/>
          </w:rPr>
          <w:tab/>
        </w:r>
        <w:r>
          <w:fldChar w:fldCharType="begin"/>
        </w:r>
        <w:r w:rsidR="00B5759F">
          <w:instrText>PAGEREF _Toc136211903 \h</w:instrText>
        </w:r>
        <w:r>
          <w:fldChar w:fldCharType="separate"/>
        </w:r>
        <w:r w:rsidR="00084403">
          <w:rPr>
            <w:noProof/>
          </w:rPr>
          <w:t>46</w:t>
        </w:r>
        <w:r>
          <w:fldChar w:fldCharType="end"/>
        </w:r>
      </w:hyperlink>
    </w:p>
    <w:p w:rsidR="00C46D6E" w:rsidRDefault="005241C9">
      <w:pPr>
        <w:pStyle w:val="Toc3"/>
        <w:tabs>
          <w:tab w:val="right" w:leader="dot" w:pos="9339"/>
        </w:tabs>
        <w:jc w:val="both"/>
        <w:rPr>
          <w:sz w:val="24"/>
          <w:szCs w:val="22"/>
        </w:rPr>
      </w:pPr>
      <w:hyperlink w:anchor="_Toc136211904" w:history="1">
        <w:r w:rsidR="00B5759F">
          <w:rPr>
            <w:rStyle w:val="af7"/>
            <w:sz w:val="24"/>
            <w:szCs w:val="22"/>
          </w:rPr>
          <w:t>а) 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  </w:r>
        <w:r w:rsidR="00B5759F">
          <w:rPr>
            <w:rStyle w:val="af7"/>
            <w:sz w:val="24"/>
            <w:szCs w:val="22"/>
          </w:rPr>
          <w:tab/>
        </w:r>
        <w:r>
          <w:fldChar w:fldCharType="begin"/>
        </w:r>
        <w:r w:rsidR="00B5759F">
          <w:instrText>PAGEREF _Toc136211904 \h</w:instrText>
        </w:r>
        <w:r>
          <w:fldChar w:fldCharType="separate"/>
        </w:r>
        <w:r w:rsidR="00084403">
          <w:rPr>
            <w:noProof/>
          </w:rPr>
          <w:t>46</w:t>
        </w:r>
        <w:r>
          <w:fldChar w:fldCharType="end"/>
        </w:r>
      </w:hyperlink>
    </w:p>
    <w:p w:rsidR="00C46D6E" w:rsidRDefault="005241C9">
      <w:pPr>
        <w:pStyle w:val="Toc3"/>
        <w:tabs>
          <w:tab w:val="right" w:leader="dot" w:pos="9339"/>
        </w:tabs>
        <w:jc w:val="both"/>
        <w:rPr>
          <w:sz w:val="24"/>
          <w:szCs w:val="22"/>
        </w:rPr>
      </w:pPr>
      <w:hyperlink w:anchor="_Toc136211905" w:history="1">
        <w:r w:rsidR="00B5759F">
          <w:rPr>
            <w:rStyle w:val="af7"/>
            <w:sz w:val="24"/>
            <w:szCs w:val="22"/>
          </w:rPr>
          <w:t>б) предложения 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  </w:r>
        <w:r w:rsidR="00B5759F">
          <w:rPr>
            <w:rStyle w:val="af7"/>
            <w:sz w:val="24"/>
            <w:szCs w:val="22"/>
          </w:rPr>
          <w:tab/>
        </w:r>
        <w:r>
          <w:fldChar w:fldCharType="begin"/>
        </w:r>
        <w:r w:rsidR="00B5759F">
          <w:instrText>PAGEREF _Toc136211905 \h</w:instrText>
        </w:r>
        <w:r>
          <w:fldChar w:fldCharType="separate"/>
        </w:r>
        <w:r w:rsidR="00084403">
          <w:rPr>
            <w:noProof/>
          </w:rPr>
          <w:t>46</w:t>
        </w:r>
        <w:r>
          <w:fldChar w:fldCharType="end"/>
        </w:r>
      </w:hyperlink>
    </w:p>
    <w:p w:rsidR="00C46D6E" w:rsidRDefault="005241C9">
      <w:pPr>
        <w:pStyle w:val="Toc3"/>
        <w:tabs>
          <w:tab w:val="right" w:leader="dot" w:pos="9339"/>
        </w:tabs>
        <w:jc w:val="both"/>
        <w:rPr>
          <w:sz w:val="24"/>
          <w:szCs w:val="22"/>
        </w:rPr>
      </w:pPr>
      <w:hyperlink w:anchor="_Toc6" w:history="1">
        <w:r w:rsidR="00B5759F">
          <w:rPr>
            <w:rStyle w:val="af7"/>
            <w:sz w:val="24"/>
            <w:szCs w:val="22"/>
          </w:rPr>
          <w:t>в) предложения 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</w:t>
        </w:r>
        <w:r w:rsidR="00B5759F">
          <w:rPr>
            <w:rStyle w:val="af7"/>
            <w:sz w:val="24"/>
            <w:szCs w:val="22"/>
          </w:rPr>
          <w:tab/>
        </w:r>
        <w:r>
          <w:fldChar w:fldCharType="begin"/>
        </w:r>
        <w:r w:rsidR="00B5759F">
          <w:instrText>PAGEREF _Toc6 \h</w:instrText>
        </w:r>
        <w:r>
          <w:fldChar w:fldCharType="separate"/>
        </w:r>
        <w:r w:rsidR="00084403">
          <w:rPr>
            <w:noProof/>
          </w:rPr>
          <w:t>48</w:t>
        </w:r>
        <w:r>
          <w:fldChar w:fldCharType="end"/>
        </w:r>
      </w:hyperlink>
    </w:p>
    <w:p w:rsidR="00C46D6E" w:rsidRDefault="005241C9">
      <w:pPr>
        <w:pStyle w:val="Toc3"/>
        <w:tabs>
          <w:tab w:val="right" w:leader="dot" w:pos="9339"/>
        </w:tabs>
        <w:jc w:val="both"/>
        <w:rPr>
          <w:sz w:val="24"/>
          <w:szCs w:val="22"/>
        </w:rPr>
      </w:pPr>
      <w:hyperlink w:anchor="_Toc136211907" w:history="1">
        <w:r w:rsidR="00B5759F">
          <w:rPr>
            <w:rStyle w:val="af7"/>
            <w:sz w:val="24"/>
            <w:szCs w:val="22"/>
          </w:rPr>
          <w:t>г) 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  </w:r>
        <w:r w:rsidR="00B5759F">
          <w:rPr>
            <w:rStyle w:val="af7"/>
            <w:sz w:val="24"/>
            <w:szCs w:val="22"/>
          </w:rPr>
          <w:tab/>
        </w:r>
        <w:r>
          <w:fldChar w:fldCharType="begin"/>
        </w:r>
        <w:r w:rsidR="00B5759F">
          <w:instrText>PAGEREF _Toc136211907 \h</w:instrText>
        </w:r>
        <w:r>
          <w:fldChar w:fldCharType="separate"/>
        </w:r>
        <w:r w:rsidR="00084403">
          <w:rPr>
            <w:noProof/>
          </w:rPr>
          <w:t>48</w:t>
        </w:r>
        <w:r>
          <w:fldChar w:fldCharType="end"/>
        </w:r>
      </w:hyperlink>
    </w:p>
    <w:p w:rsidR="00C46D6E" w:rsidRDefault="005241C9">
      <w:pPr>
        <w:pStyle w:val="Toc3"/>
        <w:tabs>
          <w:tab w:val="right" w:leader="dot" w:pos="9339"/>
        </w:tabs>
        <w:jc w:val="both"/>
        <w:rPr>
          <w:sz w:val="24"/>
          <w:szCs w:val="22"/>
        </w:rPr>
      </w:pPr>
      <w:hyperlink w:anchor="_Toc136211908" w:history="1">
        <w:r w:rsidR="00B5759F">
          <w:rPr>
            <w:rStyle w:val="af7"/>
            <w:sz w:val="24"/>
            <w:szCs w:val="22"/>
          </w:rPr>
          <w:t>д) оценка эффективности инвестиций по отдельным предложениям</w:t>
        </w:r>
        <w:r w:rsidR="00B5759F">
          <w:rPr>
            <w:rStyle w:val="af7"/>
            <w:sz w:val="24"/>
            <w:szCs w:val="22"/>
          </w:rPr>
          <w:tab/>
        </w:r>
        <w:r>
          <w:fldChar w:fldCharType="begin"/>
        </w:r>
        <w:r w:rsidR="00B5759F">
          <w:instrText>PAGEREF _Toc136211908 \h</w:instrText>
        </w:r>
        <w:r>
          <w:fldChar w:fldCharType="separate"/>
        </w:r>
        <w:r w:rsidR="00084403">
          <w:rPr>
            <w:noProof/>
          </w:rPr>
          <w:t>48</w:t>
        </w:r>
        <w:r>
          <w:fldChar w:fldCharType="end"/>
        </w:r>
      </w:hyperlink>
    </w:p>
    <w:p w:rsidR="00C46D6E" w:rsidRDefault="005241C9">
      <w:pPr>
        <w:pStyle w:val="Toc3"/>
        <w:tabs>
          <w:tab w:val="right" w:leader="dot" w:pos="9339"/>
        </w:tabs>
        <w:jc w:val="both"/>
        <w:rPr>
          <w:sz w:val="24"/>
          <w:szCs w:val="22"/>
        </w:rPr>
      </w:pPr>
      <w:hyperlink w:anchor="_Toc136211909" w:history="1">
        <w:r w:rsidR="00B5759F">
          <w:rPr>
            <w:rStyle w:val="af7"/>
            <w:sz w:val="24"/>
            <w:szCs w:val="22"/>
          </w:rPr>
          <w:t>е) величина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</w:t>
        </w:r>
        <w:r w:rsidR="00B5759F">
          <w:rPr>
            <w:rStyle w:val="af7"/>
            <w:sz w:val="24"/>
            <w:szCs w:val="22"/>
          </w:rPr>
          <w:tab/>
        </w:r>
        <w:r>
          <w:fldChar w:fldCharType="begin"/>
        </w:r>
        <w:r w:rsidR="00B5759F">
          <w:instrText>PAGEREF _Toc136211909 \h</w:instrText>
        </w:r>
        <w:r>
          <w:fldChar w:fldCharType="separate"/>
        </w:r>
        <w:r w:rsidR="00084403">
          <w:rPr>
            <w:noProof/>
          </w:rPr>
          <w:t>49</w:t>
        </w:r>
        <w:r>
          <w:fldChar w:fldCharType="end"/>
        </w:r>
      </w:hyperlink>
    </w:p>
    <w:p w:rsidR="00C46D6E" w:rsidRDefault="005241C9">
      <w:pPr>
        <w:pStyle w:val="Toc1"/>
        <w:tabs>
          <w:tab w:val="right" w:leader="dot" w:pos="9339"/>
        </w:tabs>
        <w:rPr>
          <w:sz w:val="24"/>
          <w:szCs w:val="26"/>
        </w:rPr>
      </w:pPr>
      <w:hyperlink w:anchor="_Toc136211910" w:history="1">
        <w:r w:rsidR="00B5759F">
          <w:rPr>
            <w:rStyle w:val="af7"/>
            <w:sz w:val="24"/>
            <w:szCs w:val="26"/>
          </w:rPr>
          <w:t>РАЗДЕЛ 11 "РЕШЕНИЕ О ПРИСВОЕНИИ СТАТУСА ЕДИНОЙ ТЕПЛОСНАБЖАЮЩЕЙ ОРГАНИЗАЦИИ (ОРГАНИЗАЦИЯМ)"</w:t>
        </w:r>
        <w:r w:rsidR="00B5759F">
          <w:rPr>
            <w:rStyle w:val="af7"/>
            <w:sz w:val="24"/>
            <w:szCs w:val="26"/>
          </w:rPr>
          <w:tab/>
        </w:r>
        <w:r>
          <w:fldChar w:fldCharType="begin"/>
        </w:r>
        <w:r w:rsidR="00B5759F">
          <w:instrText>PAGEREF _Toc136211910 \h</w:instrText>
        </w:r>
        <w:r>
          <w:fldChar w:fldCharType="separate"/>
        </w:r>
        <w:r w:rsidR="00084403">
          <w:rPr>
            <w:noProof/>
          </w:rPr>
          <w:t>50</w:t>
        </w:r>
        <w:r>
          <w:fldChar w:fldCharType="end"/>
        </w:r>
      </w:hyperlink>
    </w:p>
    <w:p w:rsidR="00C46D6E" w:rsidRDefault="005241C9">
      <w:pPr>
        <w:pStyle w:val="Toc3"/>
        <w:tabs>
          <w:tab w:val="right" w:leader="dot" w:pos="9339"/>
        </w:tabs>
        <w:jc w:val="both"/>
        <w:rPr>
          <w:sz w:val="24"/>
          <w:szCs w:val="22"/>
        </w:rPr>
      </w:pPr>
      <w:hyperlink w:anchor="_Toc136211911" w:history="1">
        <w:r w:rsidR="00B5759F">
          <w:rPr>
            <w:rStyle w:val="af7"/>
            <w:sz w:val="24"/>
            <w:szCs w:val="22"/>
          </w:rPr>
          <w:t>а) решение о присвоении статуса единой теплоснабжающей организации (организациям)</w:t>
        </w:r>
        <w:r w:rsidR="00B5759F">
          <w:rPr>
            <w:rStyle w:val="af7"/>
            <w:sz w:val="24"/>
            <w:szCs w:val="22"/>
          </w:rPr>
          <w:tab/>
        </w:r>
        <w:r>
          <w:fldChar w:fldCharType="begin"/>
        </w:r>
        <w:r w:rsidR="00B5759F">
          <w:instrText>PAGEREF _Toc136211911 \h</w:instrText>
        </w:r>
        <w:r>
          <w:fldChar w:fldCharType="separate"/>
        </w:r>
        <w:r w:rsidR="00084403">
          <w:rPr>
            <w:noProof/>
          </w:rPr>
          <w:t>50</w:t>
        </w:r>
        <w:r>
          <w:fldChar w:fldCharType="end"/>
        </w:r>
      </w:hyperlink>
    </w:p>
    <w:p w:rsidR="00C46D6E" w:rsidRDefault="005241C9">
      <w:pPr>
        <w:pStyle w:val="Toc3"/>
        <w:tabs>
          <w:tab w:val="right" w:leader="dot" w:pos="9339"/>
        </w:tabs>
        <w:jc w:val="both"/>
        <w:rPr>
          <w:sz w:val="24"/>
          <w:szCs w:val="22"/>
        </w:rPr>
      </w:pPr>
      <w:hyperlink w:anchor="_Toc136211912" w:history="1">
        <w:r w:rsidR="00B5759F">
          <w:rPr>
            <w:rStyle w:val="af7"/>
            <w:sz w:val="24"/>
            <w:szCs w:val="22"/>
          </w:rPr>
          <w:t>б) реестр зон деятельности единой теплоснабжающей организации (организаций)</w:t>
        </w:r>
        <w:r w:rsidR="00B5759F">
          <w:rPr>
            <w:rStyle w:val="af7"/>
            <w:sz w:val="24"/>
            <w:szCs w:val="22"/>
          </w:rPr>
          <w:tab/>
        </w:r>
        <w:r>
          <w:fldChar w:fldCharType="begin"/>
        </w:r>
        <w:r w:rsidR="00B5759F">
          <w:instrText>PAGEREF _Toc136211912 \h</w:instrText>
        </w:r>
        <w:r>
          <w:fldChar w:fldCharType="separate"/>
        </w:r>
        <w:r w:rsidR="00084403">
          <w:rPr>
            <w:noProof/>
          </w:rPr>
          <w:t>51</w:t>
        </w:r>
        <w:r>
          <w:fldChar w:fldCharType="end"/>
        </w:r>
      </w:hyperlink>
    </w:p>
    <w:p w:rsidR="00C46D6E" w:rsidRDefault="005241C9">
      <w:pPr>
        <w:pStyle w:val="Toc3"/>
        <w:tabs>
          <w:tab w:val="right" w:leader="dot" w:pos="9339"/>
        </w:tabs>
        <w:jc w:val="both"/>
        <w:rPr>
          <w:sz w:val="24"/>
          <w:szCs w:val="22"/>
        </w:rPr>
      </w:pPr>
      <w:hyperlink w:anchor="_Toc136211913" w:history="1">
        <w:r w:rsidR="00B5759F">
          <w:rPr>
            <w:rStyle w:val="af7"/>
            <w:sz w:val="24"/>
            <w:szCs w:val="22"/>
          </w:rPr>
          <w:t>в) основания, в том числе критерии, в соответствии с которыми теплоснабжающей организации присвоен статус единой теплоснабжающей организации</w:t>
        </w:r>
        <w:r w:rsidR="00B5759F">
          <w:rPr>
            <w:rStyle w:val="af7"/>
            <w:sz w:val="24"/>
            <w:szCs w:val="22"/>
          </w:rPr>
          <w:tab/>
        </w:r>
        <w:r>
          <w:fldChar w:fldCharType="begin"/>
        </w:r>
        <w:r w:rsidR="00B5759F">
          <w:instrText>PAGEREF _Toc136211913 \h</w:instrText>
        </w:r>
        <w:r>
          <w:fldChar w:fldCharType="separate"/>
        </w:r>
        <w:r w:rsidR="00084403">
          <w:rPr>
            <w:noProof/>
          </w:rPr>
          <w:t>51</w:t>
        </w:r>
        <w:r>
          <w:fldChar w:fldCharType="end"/>
        </w:r>
      </w:hyperlink>
    </w:p>
    <w:p w:rsidR="00C46D6E" w:rsidRDefault="005241C9">
      <w:pPr>
        <w:pStyle w:val="Toc3"/>
        <w:tabs>
          <w:tab w:val="right" w:leader="dot" w:pos="9339"/>
        </w:tabs>
        <w:jc w:val="both"/>
        <w:rPr>
          <w:sz w:val="24"/>
          <w:szCs w:val="22"/>
        </w:rPr>
      </w:pPr>
      <w:hyperlink w:anchor="_Toc7" w:history="1">
        <w:r w:rsidR="00B5759F">
          <w:rPr>
            <w:rStyle w:val="af7"/>
            <w:sz w:val="24"/>
            <w:szCs w:val="22"/>
          </w:rPr>
          <w:t>г) информацию о поданных теплоснабжающими организациями заявках на присвоение статуса единой теплоснабжающей организации</w:t>
        </w:r>
        <w:r w:rsidR="00B5759F">
          <w:rPr>
            <w:rStyle w:val="af7"/>
            <w:sz w:val="24"/>
            <w:szCs w:val="22"/>
          </w:rPr>
          <w:tab/>
        </w:r>
        <w:r>
          <w:fldChar w:fldCharType="begin"/>
        </w:r>
        <w:r w:rsidR="00B5759F">
          <w:instrText>PAGEREF _Toc7 \h</w:instrText>
        </w:r>
        <w:r>
          <w:fldChar w:fldCharType="separate"/>
        </w:r>
        <w:r w:rsidR="00084403">
          <w:rPr>
            <w:noProof/>
          </w:rPr>
          <w:t>54</w:t>
        </w:r>
        <w:r>
          <w:fldChar w:fldCharType="end"/>
        </w:r>
      </w:hyperlink>
    </w:p>
    <w:p w:rsidR="00C46D6E" w:rsidRDefault="005241C9">
      <w:pPr>
        <w:pStyle w:val="Toc3"/>
        <w:tabs>
          <w:tab w:val="right" w:leader="dot" w:pos="9339"/>
        </w:tabs>
        <w:jc w:val="both"/>
        <w:rPr>
          <w:sz w:val="24"/>
          <w:szCs w:val="22"/>
        </w:rPr>
      </w:pPr>
      <w:hyperlink w:anchor="_Toc136211915" w:history="1">
        <w:r w:rsidR="00B5759F">
          <w:rPr>
            <w:rStyle w:val="af7"/>
            <w:sz w:val="24"/>
            <w:szCs w:val="22"/>
          </w:rPr>
          <w:t>д)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</w:r>
        <w:r w:rsidR="00B5759F">
          <w:rPr>
            <w:rStyle w:val="af7"/>
            <w:sz w:val="24"/>
            <w:szCs w:val="22"/>
          </w:rPr>
          <w:tab/>
        </w:r>
        <w:r>
          <w:fldChar w:fldCharType="begin"/>
        </w:r>
        <w:r w:rsidR="00B5759F">
          <w:instrText>PAGEREF _Toc136211915 \h</w:instrText>
        </w:r>
        <w:r>
          <w:fldChar w:fldCharType="separate"/>
        </w:r>
        <w:r w:rsidR="00084403">
          <w:rPr>
            <w:noProof/>
          </w:rPr>
          <w:t>54</w:t>
        </w:r>
        <w:r>
          <w:fldChar w:fldCharType="end"/>
        </w:r>
      </w:hyperlink>
    </w:p>
    <w:p w:rsidR="00C46D6E" w:rsidRDefault="005241C9">
      <w:pPr>
        <w:pStyle w:val="Toc1"/>
        <w:tabs>
          <w:tab w:val="right" w:leader="dot" w:pos="9339"/>
        </w:tabs>
        <w:rPr>
          <w:sz w:val="24"/>
          <w:szCs w:val="26"/>
        </w:rPr>
      </w:pPr>
      <w:hyperlink w:anchor="_Toc136211916" w:history="1">
        <w:r w:rsidR="00B5759F">
          <w:rPr>
            <w:rStyle w:val="af7"/>
            <w:sz w:val="24"/>
            <w:szCs w:val="26"/>
          </w:rPr>
          <w:t>РАЗДЕЛ 12 "РЕШЕНИЯ О РАСПРЕДЕЛЕНИИ ТЕПЛОВОЙ НАГРУЗКИ МЕЖДУ ИСТОЧНИКАМИ ТЕПЛОВОЙ ЭНЕРГИИ"</w:t>
        </w:r>
        <w:r w:rsidR="00B5759F">
          <w:rPr>
            <w:rStyle w:val="af7"/>
            <w:sz w:val="24"/>
            <w:szCs w:val="26"/>
          </w:rPr>
          <w:tab/>
        </w:r>
        <w:r>
          <w:fldChar w:fldCharType="begin"/>
        </w:r>
        <w:r w:rsidR="00B5759F">
          <w:instrText>PAGEREF _Toc136211916 \h</w:instrText>
        </w:r>
        <w:r>
          <w:fldChar w:fldCharType="separate"/>
        </w:r>
        <w:r w:rsidR="00084403">
          <w:rPr>
            <w:noProof/>
          </w:rPr>
          <w:t>56</w:t>
        </w:r>
        <w:r>
          <w:fldChar w:fldCharType="end"/>
        </w:r>
      </w:hyperlink>
    </w:p>
    <w:p w:rsidR="00C46D6E" w:rsidRDefault="005241C9">
      <w:pPr>
        <w:pStyle w:val="Toc1"/>
        <w:tabs>
          <w:tab w:val="right" w:leader="dot" w:pos="9339"/>
        </w:tabs>
        <w:rPr>
          <w:sz w:val="24"/>
          <w:szCs w:val="26"/>
        </w:rPr>
      </w:pPr>
      <w:hyperlink w:anchor="_Toc136211917" w:history="1">
        <w:r w:rsidR="00B5759F">
          <w:rPr>
            <w:rStyle w:val="af7"/>
            <w:sz w:val="24"/>
            <w:szCs w:val="26"/>
          </w:rPr>
          <w:t>РАЗДЕЛ 13 "РЕШЕНИЯ ПО БЕСХОЗЯЙНЫМ ТЕПЛОВЫМ СЕТЯМ"</w:t>
        </w:r>
        <w:r w:rsidR="00B5759F">
          <w:rPr>
            <w:rStyle w:val="af7"/>
            <w:sz w:val="24"/>
            <w:szCs w:val="26"/>
          </w:rPr>
          <w:tab/>
        </w:r>
        <w:r>
          <w:fldChar w:fldCharType="begin"/>
        </w:r>
        <w:r w:rsidR="00B5759F">
          <w:instrText>PAGEREF _Toc136211917 \h</w:instrText>
        </w:r>
        <w:r>
          <w:fldChar w:fldCharType="separate"/>
        </w:r>
        <w:r w:rsidR="00084403">
          <w:rPr>
            <w:noProof/>
          </w:rPr>
          <w:t>57</w:t>
        </w:r>
        <w:r>
          <w:fldChar w:fldCharType="end"/>
        </w:r>
      </w:hyperlink>
    </w:p>
    <w:p w:rsidR="00C46D6E" w:rsidRDefault="005241C9">
      <w:pPr>
        <w:pStyle w:val="Toc1"/>
        <w:tabs>
          <w:tab w:val="right" w:leader="dot" w:pos="9339"/>
        </w:tabs>
        <w:rPr>
          <w:sz w:val="24"/>
          <w:szCs w:val="26"/>
        </w:rPr>
      </w:pPr>
      <w:hyperlink w:anchor="_Toc136211918" w:history="1">
        <w:r w:rsidR="00B5759F">
          <w:rPr>
            <w:rStyle w:val="af7"/>
            <w:sz w:val="24"/>
            <w:szCs w:val="26"/>
          </w:rPr>
          <w:t>РАЗДЕЛ 14 "СИНХРОНИЗАЦИЯ СХЕМЫ ТЕПЛОСНАБЖЕНИЯ СО СХЕМОЙ ГАЗОСНАБЖЕНИЯ И ГАЗИФИКАЦИИ СУБЪЕКТА РОССИЙСКОЙ ФЕДЕРАЦИИ И 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ЗНАЧЕНИЯ"</w:t>
        </w:r>
        <w:r w:rsidR="00B5759F">
          <w:rPr>
            <w:rStyle w:val="af7"/>
            <w:sz w:val="24"/>
            <w:szCs w:val="26"/>
          </w:rPr>
          <w:tab/>
        </w:r>
        <w:r>
          <w:fldChar w:fldCharType="begin"/>
        </w:r>
        <w:r w:rsidR="00B5759F">
          <w:instrText>PAGEREF _Toc136211918 \h</w:instrText>
        </w:r>
        <w:r>
          <w:fldChar w:fldCharType="separate"/>
        </w:r>
        <w:r w:rsidR="00084403">
          <w:rPr>
            <w:noProof/>
          </w:rPr>
          <w:t>58</w:t>
        </w:r>
        <w:r>
          <w:fldChar w:fldCharType="end"/>
        </w:r>
      </w:hyperlink>
    </w:p>
    <w:p w:rsidR="00C46D6E" w:rsidRDefault="005241C9">
      <w:pPr>
        <w:pStyle w:val="Toc3"/>
        <w:tabs>
          <w:tab w:val="right" w:leader="dot" w:pos="9339"/>
        </w:tabs>
        <w:jc w:val="both"/>
        <w:rPr>
          <w:sz w:val="24"/>
          <w:szCs w:val="22"/>
        </w:rPr>
      </w:pPr>
      <w:hyperlink w:anchor="_Toc136211919" w:history="1">
        <w:r w:rsidR="00B5759F">
          <w:rPr>
            <w:rStyle w:val="af7"/>
            <w:sz w:val="24"/>
            <w:szCs w:val="22"/>
          </w:rPr>
          <w:t>а) 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  </w:r>
        <w:r w:rsidR="00B5759F">
          <w:rPr>
            <w:rStyle w:val="af7"/>
            <w:sz w:val="24"/>
            <w:szCs w:val="22"/>
          </w:rPr>
          <w:tab/>
        </w:r>
        <w:r>
          <w:fldChar w:fldCharType="begin"/>
        </w:r>
        <w:r w:rsidR="00B5759F">
          <w:instrText>PAGEREF _Toc136211919 \h</w:instrText>
        </w:r>
        <w:r>
          <w:fldChar w:fldCharType="separate"/>
        </w:r>
        <w:r w:rsidR="00084403">
          <w:rPr>
            <w:noProof/>
          </w:rPr>
          <w:t>58</w:t>
        </w:r>
        <w:r>
          <w:fldChar w:fldCharType="end"/>
        </w:r>
      </w:hyperlink>
    </w:p>
    <w:p w:rsidR="00C46D6E" w:rsidRDefault="005241C9">
      <w:pPr>
        <w:pStyle w:val="Toc3"/>
        <w:tabs>
          <w:tab w:val="right" w:leader="dot" w:pos="9339"/>
        </w:tabs>
        <w:jc w:val="both"/>
        <w:rPr>
          <w:sz w:val="24"/>
          <w:szCs w:val="22"/>
        </w:rPr>
      </w:pPr>
      <w:hyperlink w:anchor="_Toc136211920" w:history="1">
        <w:r w:rsidR="00B5759F">
          <w:rPr>
            <w:rStyle w:val="af7"/>
            <w:sz w:val="24"/>
            <w:szCs w:val="22"/>
          </w:rPr>
          <w:t>б) описание проблем организации газоснабжения источников тепловой энергии</w:t>
        </w:r>
        <w:r w:rsidR="00B5759F">
          <w:rPr>
            <w:rStyle w:val="af7"/>
            <w:sz w:val="24"/>
            <w:szCs w:val="22"/>
          </w:rPr>
          <w:tab/>
        </w:r>
        <w:r>
          <w:fldChar w:fldCharType="begin"/>
        </w:r>
        <w:r w:rsidR="00B5759F">
          <w:instrText>PAGEREF _Toc136211920 \h</w:instrText>
        </w:r>
        <w:r>
          <w:fldChar w:fldCharType="separate"/>
        </w:r>
        <w:r w:rsidR="00084403">
          <w:rPr>
            <w:noProof/>
          </w:rPr>
          <w:t>58</w:t>
        </w:r>
        <w:r>
          <w:fldChar w:fldCharType="end"/>
        </w:r>
      </w:hyperlink>
    </w:p>
    <w:p w:rsidR="00C46D6E" w:rsidRDefault="005241C9">
      <w:pPr>
        <w:pStyle w:val="Toc3"/>
        <w:tabs>
          <w:tab w:val="right" w:leader="dot" w:pos="9339"/>
        </w:tabs>
        <w:jc w:val="both"/>
        <w:rPr>
          <w:sz w:val="24"/>
          <w:szCs w:val="22"/>
        </w:rPr>
      </w:pPr>
      <w:hyperlink w:anchor="_Toc136211921" w:history="1">
        <w:r w:rsidR="00B5759F">
          <w:rPr>
            <w:rStyle w:val="af7"/>
            <w:sz w:val="24"/>
            <w:szCs w:val="22"/>
          </w:rPr>
          <w:t>в) 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</w:r>
        <w:r w:rsidR="00B5759F">
          <w:rPr>
            <w:rStyle w:val="af7"/>
            <w:sz w:val="24"/>
            <w:szCs w:val="22"/>
          </w:rPr>
          <w:tab/>
        </w:r>
        <w:r>
          <w:fldChar w:fldCharType="begin"/>
        </w:r>
        <w:r w:rsidR="00B5759F">
          <w:instrText>PAGEREF _Toc136211921 \h</w:instrText>
        </w:r>
        <w:r>
          <w:fldChar w:fldCharType="separate"/>
        </w:r>
        <w:r w:rsidR="00084403">
          <w:rPr>
            <w:noProof/>
          </w:rPr>
          <w:t>58</w:t>
        </w:r>
        <w:r>
          <w:fldChar w:fldCharType="end"/>
        </w:r>
      </w:hyperlink>
    </w:p>
    <w:p w:rsidR="00C46D6E" w:rsidRDefault="005241C9">
      <w:pPr>
        <w:pStyle w:val="Toc3"/>
        <w:tabs>
          <w:tab w:val="right" w:leader="dot" w:pos="9339"/>
        </w:tabs>
        <w:jc w:val="both"/>
        <w:rPr>
          <w:sz w:val="24"/>
          <w:szCs w:val="22"/>
        </w:rPr>
      </w:pPr>
      <w:hyperlink w:anchor="_Toc136211922" w:history="1">
        <w:r w:rsidR="00B5759F">
          <w:rPr>
            <w:rStyle w:val="af7"/>
            <w:sz w:val="24"/>
            <w:szCs w:val="22"/>
          </w:rPr>
          <w:t>г) 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 и (или) модернизации,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</w:r>
        <w:r w:rsidR="00B5759F">
          <w:rPr>
            <w:rStyle w:val="af7"/>
            <w:sz w:val="24"/>
            <w:szCs w:val="22"/>
          </w:rPr>
          <w:tab/>
        </w:r>
        <w:r>
          <w:fldChar w:fldCharType="begin"/>
        </w:r>
        <w:r w:rsidR="00B5759F">
          <w:instrText>PAGEREF _Toc136211922 \h</w:instrText>
        </w:r>
        <w:r>
          <w:fldChar w:fldCharType="separate"/>
        </w:r>
        <w:r w:rsidR="00084403">
          <w:rPr>
            <w:noProof/>
          </w:rPr>
          <w:t>58</w:t>
        </w:r>
        <w:r>
          <w:fldChar w:fldCharType="end"/>
        </w:r>
      </w:hyperlink>
    </w:p>
    <w:p w:rsidR="00C46D6E" w:rsidRDefault="005241C9">
      <w:pPr>
        <w:pStyle w:val="Toc3"/>
        <w:tabs>
          <w:tab w:val="right" w:leader="dot" w:pos="9339"/>
        </w:tabs>
        <w:jc w:val="both"/>
        <w:rPr>
          <w:sz w:val="24"/>
          <w:szCs w:val="22"/>
        </w:rPr>
      </w:pPr>
      <w:hyperlink w:anchor="_Toc136211923" w:history="1">
        <w:r w:rsidR="00B5759F">
          <w:rPr>
            <w:rStyle w:val="af7"/>
            <w:sz w:val="24"/>
            <w:szCs w:val="22"/>
          </w:rPr>
          <w:t>д) 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</w:t>
        </w:r>
        <w:r w:rsidR="00B5759F">
          <w:rPr>
            <w:rStyle w:val="af7"/>
            <w:sz w:val="24"/>
            <w:szCs w:val="22"/>
          </w:rPr>
          <w:tab/>
        </w:r>
        <w:r>
          <w:fldChar w:fldCharType="begin"/>
        </w:r>
        <w:r w:rsidR="00B5759F">
          <w:instrText>PAGEREF _Toc136211923 \h</w:instrText>
        </w:r>
        <w:r>
          <w:fldChar w:fldCharType="separate"/>
        </w:r>
        <w:r w:rsidR="00084403">
          <w:rPr>
            <w:noProof/>
          </w:rPr>
          <w:t>59</w:t>
        </w:r>
        <w:r>
          <w:fldChar w:fldCharType="end"/>
        </w:r>
      </w:hyperlink>
    </w:p>
    <w:p w:rsidR="00C46D6E" w:rsidRDefault="005241C9">
      <w:pPr>
        <w:pStyle w:val="Toc3"/>
        <w:tabs>
          <w:tab w:val="right" w:leader="dot" w:pos="9339"/>
        </w:tabs>
        <w:jc w:val="both"/>
        <w:rPr>
          <w:sz w:val="24"/>
          <w:szCs w:val="22"/>
        </w:rPr>
      </w:pPr>
      <w:hyperlink w:anchor="_Toc136211924" w:history="1">
        <w:r w:rsidR="00B5759F">
          <w:rPr>
            <w:rStyle w:val="af7"/>
            <w:sz w:val="24"/>
            <w:szCs w:val="22"/>
          </w:rPr>
          <w:t>е) описание решений (вырабатываемых с учетом положений утвержденной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</w:t>
        </w:r>
        <w:r w:rsidR="00B5759F">
          <w:rPr>
            <w:rStyle w:val="af7"/>
            <w:sz w:val="24"/>
            <w:szCs w:val="22"/>
          </w:rPr>
          <w:tab/>
        </w:r>
        <w:r>
          <w:fldChar w:fldCharType="begin"/>
        </w:r>
        <w:r w:rsidR="00B5759F">
          <w:instrText>PAGEREF _Toc136211924 \h</w:instrText>
        </w:r>
        <w:r>
          <w:fldChar w:fldCharType="separate"/>
        </w:r>
        <w:r w:rsidR="00084403">
          <w:rPr>
            <w:noProof/>
          </w:rPr>
          <w:t>59</w:t>
        </w:r>
        <w:r>
          <w:fldChar w:fldCharType="end"/>
        </w:r>
      </w:hyperlink>
    </w:p>
    <w:p w:rsidR="00C46D6E" w:rsidRDefault="005241C9">
      <w:pPr>
        <w:pStyle w:val="Toc3"/>
        <w:tabs>
          <w:tab w:val="right" w:leader="dot" w:pos="9339"/>
        </w:tabs>
        <w:jc w:val="both"/>
        <w:rPr>
          <w:sz w:val="24"/>
          <w:szCs w:val="22"/>
        </w:rPr>
      </w:pPr>
      <w:hyperlink w:anchor="_Toc136211925" w:history="1">
        <w:r w:rsidR="00B5759F">
          <w:rPr>
            <w:rStyle w:val="af7"/>
            <w:sz w:val="24"/>
            <w:szCs w:val="22"/>
          </w:rPr>
          <w:t>ж) предложения по корректировке утвержденной (разработке) схемы водоснабжения поселения, городского округа, города федерального значения,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</w:r>
        <w:r w:rsidR="00B5759F">
          <w:rPr>
            <w:rStyle w:val="af7"/>
            <w:sz w:val="24"/>
            <w:szCs w:val="22"/>
          </w:rPr>
          <w:tab/>
        </w:r>
        <w:r>
          <w:fldChar w:fldCharType="begin"/>
        </w:r>
        <w:r w:rsidR="00B5759F">
          <w:instrText>PAGEREF _Toc136211925 \h</w:instrText>
        </w:r>
        <w:r>
          <w:fldChar w:fldCharType="separate"/>
        </w:r>
        <w:r w:rsidR="00084403">
          <w:rPr>
            <w:noProof/>
          </w:rPr>
          <w:t>59</w:t>
        </w:r>
        <w:r>
          <w:fldChar w:fldCharType="end"/>
        </w:r>
      </w:hyperlink>
    </w:p>
    <w:p w:rsidR="00C46D6E" w:rsidRDefault="005241C9">
      <w:pPr>
        <w:pStyle w:val="Toc1"/>
        <w:tabs>
          <w:tab w:val="right" w:leader="dot" w:pos="9339"/>
        </w:tabs>
        <w:rPr>
          <w:sz w:val="24"/>
          <w:szCs w:val="26"/>
        </w:rPr>
      </w:pPr>
      <w:hyperlink w:anchor="_Toc136211926" w:history="1">
        <w:r w:rsidR="00B5759F">
          <w:rPr>
            <w:rStyle w:val="af7"/>
            <w:sz w:val="24"/>
            <w:szCs w:val="26"/>
          </w:rPr>
          <w:t>РАЗДЕЛ 15 "ИНДИКАТОРЫ РАЗВИТИЯ СИСТЕМ ТЕПЛОСНАБЖЕНИЯ ПОСЕЛЕНИЯ, ГОРОДСКОГО ОКРУГА, ГОРОДА ФЕДЕРАЛЬНОГО ЗНАЧЕНИЯ"</w:t>
        </w:r>
        <w:r w:rsidR="00B5759F">
          <w:rPr>
            <w:rStyle w:val="af7"/>
            <w:sz w:val="24"/>
            <w:szCs w:val="26"/>
          </w:rPr>
          <w:tab/>
        </w:r>
        <w:r>
          <w:fldChar w:fldCharType="begin"/>
        </w:r>
        <w:r w:rsidR="00B5759F">
          <w:instrText>PAGEREF _Toc136211926 \h</w:instrText>
        </w:r>
        <w:r>
          <w:fldChar w:fldCharType="separate"/>
        </w:r>
        <w:r w:rsidR="00084403">
          <w:rPr>
            <w:noProof/>
          </w:rPr>
          <w:t>61</w:t>
        </w:r>
        <w:r>
          <w:fldChar w:fldCharType="end"/>
        </w:r>
      </w:hyperlink>
    </w:p>
    <w:p w:rsidR="00C46D6E" w:rsidRDefault="005241C9">
      <w:pPr>
        <w:pStyle w:val="Toc1"/>
        <w:tabs>
          <w:tab w:val="right" w:leader="dot" w:pos="9339"/>
        </w:tabs>
      </w:pPr>
      <w:hyperlink w:anchor="_Toc136211927" w:history="1">
        <w:r w:rsidR="00B5759F">
          <w:rPr>
            <w:rStyle w:val="af7"/>
            <w:sz w:val="24"/>
            <w:szCs w:val="26"/>
          </w:rPr>
          <w:t>РАЗДЕЛ 16 "ЦЕНОВЫЕ (ТАРИФНЫЕ) ПОСЛЕДСТВИЯ"</w:t>
        </w:r>
        <w:r w:rsidR="00B5759F">
          <w:rPr>
            <w:rStyle w:val="af7"/>
            <w:sz w:val="24"/>
            <w:szCs w:val="26"/>
          </w:rPr>
          <w:tab/>
        </w:r>
        <w:r>
          <w:fldChar w:fldCharType="begin"/>
        </w:r>
        <w:r w:rsidR="00B5759F">
          <w:instrText>PAGEREF _Toc136211927 \h</w:instrText>
        </w:r>
        <w:r>
          <w:fldChar w:fldCharType="separate"/>
        </w:r>
        <w:r w:rsidR="00084403">
          <w:rPr>
            <w:noProof/>
          </w:rPr>
          <w:t>62</w:t>
        </w:r>
        <w:r>
          <w:fldChar w:fldCharType="end"/>
        </w:r>
      </w:hyperlink>
    </w:p>
    <w:p w:rsidR="00C46D6E" w:rsidRDefault="00C46D6E">
      <w:pPr>
        <w:tabs>
          <w:tab w:val="right" w:leader="dot" w:pos="9339"/>
        </w:tabs>
      </w:pPr>
    </w:p>
    <w:p w:rsidR="00C46D6E" w:rsidRDefault="005241C9">
      <w:r>
        <w:fldChar w:fldCharType="end"/>
      </w:r>
    </w:p>
    <w:p w:rsidR="00C46D6E" w:rsidRDefault="00B5759F">
      <w:pPr>
        <w:pStyle w:val="Heading1"/>
      </w:pPr>
      <w:bookmarkStart w:id="2" w:name="_Toc136211851"/>
      <w:r>
        <w:lastRenderedPageBreak/>
        <w:t>ВВЕДЕНИЕ</w:t>
      </w:r>
      <w:bookmarkEnd w:id="2"/>
    </w:p>
    <w:p w:rsidR="00C46D6E" w:rsidRDefault="00B5759F">
      <w:pPr>
        <w:ind w:firstLine="560"/>
      </w:pPr>
      <w:bookmarkStart w:id="3" w:name="_Toc372837902"/>
      <w:bookmarkStart w:id="4" w:name="_Toc70062048"/>
      <w:bookmarkStart w:id="5" w:name="_Toc136211852"/>
      <w:bookmarkStart w:id="6" w:name="_Toc1"/>
      <w:r>
        <w:t>Комплексное проектирование схемы теплоснабжения городских поселений представляет собой задачу, от правильного решения которой, во многом зависят масштабы необходимых капитальных вложений в модернизацию и реконструкцию всей системы теплоснабжения. Прогноз спроса на тепловую энергию основан на прогнозировании развития городского поселения, в первую очередь его градостроительной деятельности, определенной генеральным планом.</w:t>
      </w:r>
    </w:p>
    <w:p w:rsidR="00C46D6E" w:rsidRDefault="00B5759F">
      <w:pPr>
        <w:ind w:firstLine="560"/>
      </w:pPr>
      <w:r>
        <w:t xml:space="preserve">Схема теплоснабжения является основным </w:t>
      </w:r>
      <w:proofErr w:type="spellStart"/>
      <w:r>
        <w:t>предпроектным</w:t>
      </w:r>
      <w:proofErr w:type="spellEnd"/>
      <w:r>
        <w:t xml:space="preserve"> документом по развитию теплового хозяйства городского поселения. Она разрабатывается на основе анализа фактических тепловых нагрузок потребителей с учетом перспективного развития, структуры топливного баланса региона, оценки состояния существующих источников тепла и тепловых сетей и возможности их дальнейшего использования, рассмотрения вопросов надежности, экономичности.</w:t>
      </w:r>
    </w:p>
    <w:p w:rsidR="00C46D6E" w:rsidRDefault="00B5759F">
      <w:pPr>
        <w:ind w:firstLine="560"/>
      </w:pPr>
      <w:r>
        <w:t xml:space="preserve">Обоснование решений при разработке (актуализации) схемы теплоснабжения осуществляется на основе технико-экономического </w:t>
      </w:r>
      <w:proofErr w:type="gramStart"/>
      <w:r>
        <w:t>сопоставления вариантов развития системы теплоснабжения</w:t>
      </w:r>
      <w:proofErr w:type="gramEnd"/>
      <w:r>
        <w:t xml:space="preserve"> в целом и ее отдельных частей путем оценки их сравнительной эффективности.</w:t>
      </w:r>
    </w:p>
    <w:p w:rsidR="00C46D6E" w:rsidRDefault="00B5759F">
      <w:r>
        <w:t>Основанием для актуализации схемы теплоснабжения городского поселения “Город Спас-Деменск” является Федеральный закон №190-ФЗ от 27 июля 2010 года «О теплоснабжении», Постановление Правительства  Российской Федерации от 22.02.2012 № 154 «О требованиях к схемам теплоснабжения, порядку их разработки и утверждения».</w:t>
      </w:r>
    </w:p>
    <w:p w:rsidR="00C46D6E" w:rsidRDefault="00B5759F">
      <w:pPr>
        <w:ind w:left="720" w:firstLine="0"/>
      </w:pPr>
      <w:r>
        <w:t>Базовым годом актуализации принят 2022 год.</w:t>
      </w:r>
    </w:p>
    <w:p w:rsidR="00C46D6E" w:rsidRDefault="00B5759F">
      <w:pPr>
        <w:ind w:left="720" w:firstLine="0"/>
      </w:pPr>
      <w:r>
        <w:t>Схема теплоснабжения разработана в соответствии со следующими документами:</w:t>
      </w:r>
    </w:p>
    <w:p w:rsidR="00C46D6E" w:rsidRDefault="00B5759F">
      <w:pPr>
        <w:numPr>
          <w:ilvl w:val="0"/>
          <w:numId w:val="29"/>
        </w:numPr>
      </w:pPr>
      <w:r>
        <w:t>Федеральный закон от 23.11.2009 № 261-ФЗ (ред. от 13.06.2023) «Об энергосбережении и повышении энергетической эффективности и о внесении изменений в отдельные законодательные акты Российской Федерации»;</w:t>
      </w:r>
    </w:p>
    <w:p w:rsidR="00C46D6E" w:rsidRDefault="00B5759F">
      <w:pPr>
        <w:numPr>
          <w:ilvl w:val="0"/>
          <w:numId w:val="29"/>
        </w:numPr>
      </w:pPr>
      <w:r>
        <w:t>Градостроительный кодекс Российской Федерации» от 29.12.2004 № 190-ФЗ (ред. от 04.08.2023);</w:t>
      </w:r>
    </w:p>
    <w:p w:rsidR="00C46D6E" w:rsidRDefault="00B5759F">
      <w:pPr>
        <w:numPr>
          <w:ilvl w:val="0"/>
          <w:numId w:val="29"/>
        </w:numPr>
      </w:pPr>
      <w:r>
        <w:t>Федеральный закон от 06.10.2003 № 131-ФЗ (ред. от 02.11.2023 действует с 13.11.2023) «Об общих принципах организации местного самоуправления в РФ»;</w:t>
      </w:r>
    </w:p>
    <w:p w:rsidR="00C46D6E" w:rsidRDefault="00B5759F">
      <w:pPr>
        <w:numPr>
          <w:ilvl w:val="0"/>
          <w:numId w:val="29"/>
        </w:numPr>
      </w:pPr>
      <w:r>
        <w:t>Федеральный закон №190-ФЗ от 27 июля 2010 года «О теплоснабжении</w:t>
      </w:r>
      <w:proofErr w:type="gramStart"/>
      <w:r>
        <w:t>»(</w:t>
      </w:r>
      <w:proofErr w:type="gramEnd"/>
      <w:r>
        <w:t>ред. от 01.05.2022 );</w:t>
      </w:r>
    </w:p>
    <w:p w:rsidR="00C46D6E" w:rsidRDefault="00B5759F">
      <w:pPr>
        <w:numPr>
          <w:ilvl w:val="0"/>
          <w:numId w:val="29"/>
        </w:numPr>
      </w:pPr>
      <w:r>
        <w:t>Приказ Министерства энергетики РФ и Министерства регионального развития РФ от 29.12.2012 №565/667 «Об утверждении методических рекомендаций по разработке схем теплоснабжения»;</w:t>
      </w:r>
    </w:p>
    <w:p w:rsidR="00C46D6E" w:rsidRDefault="00B5759F">
      <w:pPr>
        <w:numPr>
          <w:ilvl w:val="0"/>
          <w:numId w:val="29"/>
        </w:numPr>
      </w:pPr>
      <w:r>
        <w:t xml:space="preserve">СП 124.13330.2012 «Тепловые сети. Актуализированная редакция </w:t>
      </w:r>
      <w:proofErr w:type="spellStart"/>
      <w:r>
        <w:t>СНиП</w:t>
      </w:r>
      <w:proofErr w:type="spellEnd"/>
      <w:r>
        <w:t xml:space="preserve">               41-02-2003» (в ред. Изменения N 2, утв. Приказом Минстроя России от 27.12.2021 N 1021/</w:t>
      </w:r>
      <w:proofErr w:type="spellStart"/>
      <w:proofErr w:type="gramStart"/>
      <w:r>
        <w:t>пр</w:t>
      </w:r>
      <w:proofErr w:type="spellEnd"/>
      <w:proofErr w:type="gramEnd"/>
      <w:r>
        <w:t>);</w:t>
      </w:r>
    </w:p>
    <w:p w:rsidR="00C46D6E" w:rsidRDefault="00B5759F">
      <w:pPr>
        <w:numPr>
          <w:ilvl w:val="0"/>
          <w:numId w:val="29"/>
        </w:numPr>
      </w:pPr>
      <w:r>
        <w:t>Устав городского поселения “Город Спас-Деменск” Калужской области;</w:t>
      </w:r>
    </w:p>
    <w:p w:rsidR="00C46D6E" w:rsidRDefault="00B5759F">
      <w:pPr>
        <w:numPr>
          <w:ilvl w:val="0"/>
          <w:numId w:val="29"/>
        </w:numPr>
      </w:pPr>
      <w:r>
        <w:t>Генеральный план городского поселения “Город Спас-Деменск” Калужской области.</w:t>
      </w:r>
    </w:p>
    <w:p w:rsidR="00C46D6E" w:rsidRPr="00B5759F" w:rsidRDefault="00B5759F">
      <w:pPr>
        <w:pStyle w:val="Heading1"/>
      </w:pPr>
      <w:bookmarkStart w:id="7" w:name="_Toc2"/>
      <w:bookmarkStart w:id="8" w:name="_Toc4"/>
      <w:r w:rsidRPr="00B5759F">
        <w:lastRenderedPageBreak/>
        <w:t xml:space="preserve">Краткая характеристика </w:t>
      </w:r>
      <w:bookmarkEnd w:id="3"/>
      <w:bookmarkEnd w:id="4"/>
      <w:bookmarkEnd w:id="5"/>
      <w:bookmarkEnd w:id="6"/>
      <w:bookmarkEnd w:id="7"/>
      <w:r w:rsidRPr="00B5759F">
        <w:t>городского поселения “Город Спас-Деменск”</w:t>
      </w:r>
      <w:bookmarkEnd w:id="8"/>
    </w:p>
    <w:p w:rsidR="00C46D6E" w:rsidRPr="00B5759F" w:rsidRDefault="00B5759F" w:rsidP="00B5759F">
      <w:r w:rsidRPr="00B5759F">
        <w:t>Городское поселение «Город Спас-Деменск» расположено на территории Калужской области в 197 км от Калуги.</w:t>
      </w:r>
    </w:p>
    <w:p w:rsidR="00C46D6E" w:rsidRPr="00B5759F" w:rsidRDefault="00B5759F">
      <w:pPr>
        <w:pStyle w:val="afffb"/>
        <w:spacing w:line="240" w:lineRule="auto"/>
        <w:ind w:firstLine="553"/>
        <w:rPr>
          <w:color w:val="000000" w:themeColor="text1"/>
          <w:sz w:val="24"/>
          <w:szCs w:val="24"/>
        </w:rPr>
      </w:pPr>
      <w:r w:rsidRPr="00B5759F">
        <w:rPr>
          <w:color w:val="000000" w:themeColor="text1"/>
          <w:sz w:val="24"/>
          <w:szCs w:val="24"/>
        </w:rPr>
        <w:t>Город Спас-Деменск является административным центром Спас-Деменского района.</w:t>
      </w:r>
    </w:p>
    <w:p w:rsidR="00C46D6E" w:rsidRPr="00B5759F" w:rsidRDefault="00B5759F">
      <w:pPr>
        <w:ind w:firstLine="565"/>
        <w:rPr>
          <w:color w:val="000000" w:themeColor="text1"/>
          <w:szCs w:val="24"/>
        </w:rPr>
      </w:pPr>
      <w:r w:rsidRPr="00B5759F">
        <w:rPr>
          <w:color w:val="000000" w:themeColor="text1"/>
          <w:szCs w:val="24"/>
        </w:rPr>
        <w:t xml:space="preserve">Городское поселение «Город Спас-Деменск» занимает площадь 1369  га. </w:t>
      </w:r>
    </w:p>
    <w:p w:rsidR="00C46D6E" w:rsidRPr="00B5759F" w:rsidRDefault="00B5759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552"/>
      </w:pPr>
      <w:r w:rsidRPr="00B5759F">
        <w:rPr>
          <w:color w:val="000000" w:themeColor="text1"/>
          <w:szCs w:val="24"/>
        </w:rPr>
        <w:t xml:space="preserve">Население </w:t>
      </w:r>
      <w:proofErr w:type="gramStart"/>
      <w:r w:rsidRPr="00B5759F">
        <w:rPr>
          <w:color w:val="000000" w:themeColor="text1"/>
          <w:szCs w:val="24"/>
        </w:rPr>
        <w:t>г</w:t>
      </w:r>
      <w:proofErr w:type="gramEnd"/>
      <w:r w:rsidRPr="00B5759F">
        <w:rPr>
          <w:color w:val="000000" w:themeColor="text1"/>
          <w:szCs w:val="24"/>
        </w:rPr>
        <w:t>. Спас-Деменск составляет 4286 чел.  (на 01.01.2021 г.) или около 60% от общей численности Спас-Деменского района.</w:t>
      </w:r>
      <w:r w:rsidRPr="00B5759F">
        <w:rPr>
          <w:color w:val="000000"/>
          <w:szCs w:val="28"/>
        </w:rPr>
        <w:t xml:space="preserve"> </w:t>
      </w:r>
      <w:r w:rsidRPr="00B5759F">
        <w:t xml:space="preserve"> </w:t>
      </w:r>
    </w:p>
    <w:p w:rsidR="00C46D6E" w:rsidRPr="00B5759F" w:rsidRDefault="00B5759F">
      <w:pPr>
        <w:rPr>
          <w:b/>
          <w:bCs/>
        </w:rPr>
      </w:pPr>
      <w:r w:rsidRPr="00B5759F">
        <w:rPr>
          <w:b/>
        </w:rPr>
        <w:t xml:space="preserve">Климатические характеристики </w:t>
      </w:r>
      <w:r w:rsidRPr="00B5759F">
        <w:rPr>
          <w:b/>
          <w:bCs/>
        </w:rPr>
        <w:t>городского поселения “Город Спас-Деменск”</w:t>
      </w:r>
    </w:p>
    <w:p w:rsidR="00C46D6E" w:rsidRPr="00B5759F" w:rsidRDefault="00B5759F" w:rsidP="00B5759F">
      <w:r w:rsidRPr="00B5759F">
        <w:t>Климат городского поселения умеренно континентальный. Характеризуется теплым летом, умеренно холодной с устойчивым снежным покровом зимой и хорошо выраженными, но менее длительными переходными периодами – весной и осенью.</w:t>
      </w:r>
    </w:p>
    <w:p w:rsidR="00C46D6E" w:rsidRPr="004E5C37" w:rsidRDefault="00B5759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ind w:firstLine="576"/>
        <w:rPr>
          <w:color w:val="1A1A1A"/>
          <w:sz w:val="16"/>
          <w:szCs w:val="16"/>
        </w:rPr>
      </w:pPr>
      <w:r>
        <w:rPr>
          <w:color w:val="000000" w:themeColor="text1"/>
          <w:szCs w:val="24"/>
        </w:rPr>
        <w:t>Температура воздуха в среднем за год положительная +4,0…+4,6°С. В годовом ходе с ноября по март отмечается отрицательная средняя месячная температура, с апреля по октябрь - положительная. Самый холодный месяц года - январь, со средней температурой воздуха -8,9°C. Самый теплый месяц года – июль, со средней температурой воздуха +18,3°С. Весной и осенью характерны заморозки.</w:t>
      </w:r>
    </w:p>
    <w:p w:rsidR="00C46D6E" w:rsidRDefault="00B5759F">
      <w:pPr>
        <w:pStyle w:val="Main"/>
        <w:spacing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Продолжительность безморозного периода колеблется в пределах от 99 до 183 суток, в среднем - 149 суток. </w:t>
      </w:r>
    </w:p>
    <w:p w:rsidR="00C46D6E" w:rsidRDefault="00B5759F">
      <w:pPr>
        <w:pStyle w:val="Main"/>
        <w:spacing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В зависимости от характера зим, их снежности и температурного режима изменяется глубина промерзания почвы, которая колеблется в отдельные зимы от 25 до 100 см, в среднем составляя 64 см. </w:t>
      </w:r>
    </w:p>
    <w:p w:rsidR="00C46D6E" w:rsidRPr="004E5C37" w:rsidRDefault="00B5759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ind w:firstLine="576"/>
        <w:rPr>
          <w:color w:val="1A1A1A"/>
          <w:sz w:val="16"/>
          <w:szCs w:val="16"/>
        </w:rPr>
      </w:pPr>
      <w:r>
        <w:rPr>
          <w:color w:val="000000" w:themeColor="text1"/>
          <w:szCs w:val="24"/>
        </w:rPr>
        <w:t>Многолетняя средняя продолжительность промерзания почвы составляет 150-180 дней.</w:t>
      </w:r>
    </w:p>
    <w:p w:rsidR="00C46D6E" w:rsidRDefault="00B5759F">
      <w:pPr>
        <w:pStyle w:val="Main"/>
        <w:spacing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Число дней с относительной влажностью воздуха 80% и более за год составляет 125-133. Две трети осадков выпадает в теплый период года (апрель - октябрь) в виде дождя, одна треть - зимой в виде снега. </w:t>
      </w:r>
    </w:p>
    <w:p w:rsidR="00C46D6E" w:rsidRDefault="00B5759F">
      <w:pPr>
        <w:ind w:firstLine="709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 xml:space="preserve">Снег начинает выпадать в конце октября - начале ноября, устойчивый снежный покров формируется в конце ноября - начале декабря. Мощность снежного покрова достигает в среднем 20-30 см. Период с устойчивым снежным покровом колеблется от 130 до 145 дней. </w:t>
      </w:r>
    </w:p>
    <w:p w:rsidR="00C46D6E" w:rsidRPr="004E5C37" w:rsidRDefault="00B5759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ind w:firstLine="576"/>
        <w:rPr>
          <w:color w:val="1A1A1A"/>
          <w:sz w:val="20"/>
          <w:szCs w:val="20"/>
        </w:rPr>
      </w:pPr>
      <w:r>
        <w:rPr>
          <w:color w:val="000000" w:themeColor="text1"/>
          <w:szCs w:val="24"/>
        </w:rPr>
        <w:t>Средняя годовая скорость ветра на территории составляет 3,6 м/с. Самые ветреные месяца со средней скоростью ветра более 4,0 м/с –  это период с ноября по ма</w:t>
      </w:r>
      <w:proofErr w:type="gramStart"/>
      <w:r>
        <w:rPr>
          <w:color w:val="000000" w:themeColor="text1"/>
          <w:szCs w:val="24"/>
        </w:rPr>
        <w:t>рт вкл</w:t>
      </w:r>
      <w:proofErr w:type="gramEnd"/>
      <w:r>
        <w:rPr>
          <w:color w:val="000000" w:themeColor="text1"/>
          <w:szCs w:val="24"/>
        </w:rPr>
        <w:t>ючительно. Наименьшие скорости ветра отмечаются в августе.  Максимальные скорости ветра в зимний период фиксируются при ветрах северо-западных и юго-восточных направлений (4,9-5 м/сек), в летний период – при ветрах северо-западного и западного направления (3,3-3,8 м/сек).</w:t>
      </w:r>
    </w:p>
    <w:p w:rsidR="00C46D6E" w:rsidRDefault="00C46D6E">
      <w:pPr>
        <w:rPr>
          <w:b/>
        </w:rPr>
      </w:pPr>
    </w:p>
    <w:p w:rsidR="00C46D6E" w:rsidRDefault="00B5759F">
      <w:pPr>
        <w:pStyle w:val="Heading1"/>
        <w:rPr>
          <w:color w:val="auto"/>
        </w:rPr>
      </w:pPr>
      <w:bookmarkStart w:id="9" w:name="_Toc136211853"/>
      <w:bookmarkStart w:id="10" w:name="_Toc8"/>
      <w:r>
        <w:rPr>
          <w:color w:val="auto"/>
        </w:rPr>
        <w:lastRenderedPageBreak/>
        <w:t>РАЗДЕЛ 1 "</w:t>
      </w:r>
      <w:r>
        <w:t xml:space="preserve">ПОКАЗАТЕЛИ СУЩЕСТВУЮЩЕГО И ПЕРСПЕКТИВНОГО СПРОСА НА ТЕПЛОВУЮ ЭНЕРГИЮ (МОЩНОСТЬ) И ТЕПЛОНОСИТЕЛЬ В УСТАНОВЛЕННЫХ ГРАНИЦАХ ТЕРРИТОРИИ </w:t>
      </w:r>
      <w:bookmarkEnd w:id="9"/>
      <w:r>
        <w:t>ГОРОДСКОГО ПОСЕЛЕНИЯ</w:t>
      </w:r>
      <w:bookmarkEnd w:id="10"/>
    </w:p>
    <w:p w:rsidR="00C46D6E" w:rsidRDefault="00B5759F">
      <w:pPr>
        <w:pStyle w:val="Heading3"/>
        <w:spacing w:line="240" w:lineRule="auto"/>
      </w:pPr>
      <w:bookmarkStart w:id="11" w:name="_Toc136211854"/>
      <w:bookmarkStart w:id="12" w:name="sub_26"/>
      <w:r>
        <w:t>а) 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 - этапы)</w:t>
      </w:r>
      <w:bookmarkEnd w:id="11"/>
    </w:p>
    <w:p w:rsidR="00C46D6E" w:rsidRDefault="00B5759F">
      <w:r>
        <w:t xml:space="preserve">Показатели о движении строительных фондов в ретроспективном периоде приведены в таблице 1.1. </w:t>
      </w:r>
    </w:p>
    <w:p w:rsidR="00C46D6E" w:rsidRDefault="00B5759F">
      <w:pPr>
        <w:pStyle w:val="aff2"/>
        <w:spacing w:before="0" w:after="120" w:line="276" w:lineRule="auto"/>
        <w:jc w:val="right"/>
      </w:pPr>
      <w:r>
        <w:t>Таблица 1.1</w:t>
      </w:r>
    </w:p>
    <w:p w:rsidR="00C46D6E" w:rsidRDefault="00B5759F">
      <w:pPr>
        <w:ind w:firstLine="0"/>
        <w:jc w:val="center"/>
      </w:pPr>
      <w:r>
        <w:t>Сведения о движении строительных фондов в городском поселении “Город Спас-Деменск”, тыс. м</w:t>
      </w:r>
      <w:proofErr w:type="gramStart"/>
      <w:r>
        <w:rPr>
          <w:vertAlign w:val="superscript"/>
        </w:rPr>
        <w:t>2</w:t>
      </w:r>
      <w:proofErr w:type="gram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969"/>
        <w:gridCol w:w="1134"/>
        <w:gridCol w:w="1134"/>
        <w:gridCol w:w="1134"/>
        <w:gridCol w:w="1134"/>
        <w:gridCol w:w="1134"/>
      </w:tblGrid>
      <w:tr w:rsidR="00C46D6E">
        <w:trPr>
          <w:trHeight w:val="276"/>
          <w:tblHeader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6D6E" w:rsidRDefault="00B5759F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</w:tr>
      <w:tr w:rsidR="00C46D6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отапливаемая площадь строительных фондов на начало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6D6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Прибыло общей отапливаемой площади,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46D6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46D6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многоквартирные жилые 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46D6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общественно-деловая застройка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46D6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индивидуальная жилищная застройка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46D6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Выбыло общей отапливаемой площади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46D6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отапливая площадь на конец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C46D6E" w:rsidRDefault="00B5759F">
      <w:bookmarkStart w:id="13" w:name="sub_27"/>
      <w:bookmarkEnd w:id="12"/>
      <w:r>
        <w:rPr>
          <w:b/>
        </w:rPr>
        <w:t>б) 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</w:r>
    </w:p>
    <w:p w:rsidR="00C46D6E" w:rsidRDefault="00B5759F">
      <w:r>
        <w:t>Прирост и убыль тепловой нагрузки на основные периоды схемы представлены в таблице 1.3, структура тепловой нагрузки потребителей на перспективу приведена в таблице 1.4.</w:t>
      </w:r>
    </w:p>
    <w:p w:rsidR="00C46D6E" w:rsidRDefault="00B5759F">
      <w:pPr>
        <w:jc w:val="right"/>
      </w:pPr>
      <w:r>
        <w:t>Таблица 1.3</w:t>
      </w:r>
    </w:p>
    <w:p w:rsidR="00C46D6E" w:rsidRDefault="00B5759F">
      <w:pPr>
        <w:keepNext/>
        <w:ind w:firstLine="0"/>
        <w:jc w:val="center"/>
      </w:pPr>
      <w:r>
        <w:t>Прирост и убыль тепловой нагрузки</w:t>
      </w:r>
    </w:p>
    <w:tbl>
      <w:tblPr>
        <w:tblW w:w="4984" w:type="pct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40"/>
        <w:gridCol w:w="2912"/>
        <w:gridCol w:w="761"/>
        <w:gridCol w:w="761"/>
        <w:gridCol w:w="761"/>
        <w:gridCol w:w="761"/>
        <w:gridCol w:w="761"/>
        <w:gridCol w:w="761"/>
        <w:gridCol w:w="761"/>
        <w:gridCol w:w="761"/>
      </w:tblGrid>
      <w:tr w:rsidR="00C46D6E">
        <w:trPr>
          <w:tblHeader/>
        </w:trPr>
        <w:tc>
          <w:tcPr>
            <w:tcW w:w="378" w:type="dxa"/>
            <w:vMerge w:val="restart"/>
            <w:shd w:val="clear" w:color="auto" w:fill="auto"/>
            <w:noWrap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keepNext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zCs w:val="20"/>
              </w:rPr>
              <w:t>/</w:t>
            </w:r>
            <w:proofErr w:type="spellStart"/>
            <w:r>
              <w:rPr>
                <w:b/>
                <w:szCs w:val="20"/>
              </w:rPr>
              <w:t>п</w:t>
            </w:r>
            <w:proofErr w:type="spellEnd"/>
          </w:p>
        </w:tc>
        <w:tc>
          <w:tcPr>
            <w:tcW w:w="3272" w:type="dxa"/>
            <w:vMerge w:val="restart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keepNext/>
              <w:rPr>
                <w:b/>
                <w:szCs w:val="20"/>
              </w:rPr>
            </w:pPr>
            <w:r>
              <w:rPr>
                <w:b/>
                <w:szCs w:val="20"/>
              </w:rPr>
              <w:t>Территория застройки/наименование объекта (участка) нового строительства</w:t>
            </w:r>
          </w:p>
        </w:tc>
        <w:tc>
          <w:tcPr>
            <w:tcW w:w="851" w:type="dxa"/>
            <w:gridSpan w:val="8"/>
            <w:shd w:val="clear" w:color="auto" w:fill="auto"/>
          </w:tcPr>
          <w:p w:rsidR="00C46D6E" w:rsidRDefault="00B5759F">
            <w:pPr>
              <w:pStyle w:val="aff8"/>
              <w:keepNext/>
              <w:rPr>
                <w:b/>
                <w:szCs w:val="20"/>
              </w:rPr>
            </w:pPr>
            <w:r>
              <w:rPr>
                <w:b/>
                <w:szCs w:val="20"/>
              </w:rPr>
              <w:t>Тепловая нагрузка, Гкал/</w:t>
            </w:r>
            <w:proofErr w:type="gramStart"/>
            <w:r>
              <w:rPr>
                <w:b/>
                <w:szCs w:val="20"/>
              </w:rPr>
              <w:t>ч</w:t>
            </w:r>
            <w:proofErr w:type="gramEnd"/>
          </w:p>
        </w:tc>
      </w:tr>
      <w:tr w:rsidR="00C46D6E">
        <w:trPr>
          <w:tblHeader/>
        </w:trPr>
        <w:tc>
          <w:tcPr>
            <w:tcW w:w="378" w:type="dxa"/>
            <w:vMerge/>
            <w:shd w:val="clear" w:color="auto" w:fill="auto"/>
            <w:noWrap/>
            <w:tcMar>
              <w:left w:w="11" w:type="dxa"/>
              <w:right w:w="11" w:type="dxa"/>
            </w:tcMar>
          </w:tcPr>
          <w:p w:rsidR="00C46D6E" w:rsidRDefault="00C46D6E">
            <w:pPr>
              <w:pStyle w:val="aff8"/>
              <w:keepNext/>
              <w:rPr>
                <w:b/>
                <w:szCs w:val="20"/>
              </w:rPr>
            </w:pPr>
          </w:p>
        </w:tc>
        <w:tc>
          <w:tcPr>
            <w:tcW w:w="3272" w:type="dxa"/>
            <w:vMerge/>
            <w:shd w:val="clear" w:color="auto" w:fill="auto"/>
            <w:tcMar>
              <w:left w:w="11" w:type="dxa"/>
              <w:right w:w="11" w:type="dxa"/>
            </w:tcMar>
          </w:tcPr>
          <w:p w:rsidR="00C46D6E" w:rsidRDefault="00C46D6E">
            <w:pPr>
              <w:pStyle w:val="aff8"/>
              <w:keepNext/>
              <w:rPr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rPr>
                <w:b/>
                <w:szCs w:val="22"/>
              </w:rPr>
            </w:pPr>
            <w:r w:rsidRPr="008B76BE">
              <w:rPr>
                <w:b/>
                <w:szCs w:val="22"/>
              </w:rPr>
              <w:t>2023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rPr>
                <w:b/>
                <w:szCs w:val="22"/>
              </w:rPr>
            </w:pPr>
            <w:r w:rsidRPr="008B76BE">
              <w:rPr>
                <w:b/>
                <w:szCs w:val="22"/>
              </w:rPr>
              <w:t>2024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rPr>
                <w:b/>
                <w:szCs w:val="22"/>
              </w:rPr>
            </w:pPr>
            <w:r w:rsidRPr="008B76BE">
              <w:rPr>
                <w:b/>
                <w:szCs w:val="22"/>
              </w:rPr>
              <w:t>2025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rPr>
                <w:b/>
                <w:szCs w:val="22"/>
              </w:rPr>
            </w:pPr>
            <w:r w:rsidRPr="008B76BE">
              <w:rPr>
                <w:b/>
                <w:szCs w:val="22"/>
              </w:rPr>
              <w:t>2026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rPr>
                <w:b/>
                <w:szCs w:val="22"/>
              </w:rPr>
            </w:pPr>
            <w:r w:rsidRPr="008B76BE">
              <w:rPr>
                <w:b/>
                <w:szCs w:val="22"/>
              </w:rPr>
              <w:t>2027</w:t>
            </w:r>
          </w:p>
        </w:tc>
        <w:tc>
          <w:tcPr>
            <w:tcW w:w="851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keepNext/>
              <w:rPr>
                <w:b/>
                <w:szCs w:val="20"/>
              </w:rPr>
            </w:pPr>
            <w:r>
              <w:rPr>
                <w:b/>
                <w:szCs w:val="20"/>
              </w:rPr>
              <w:t>2028</w:t>
            </w:r>
          </w:p>
        </w:tc>
        <w:tc>
          <w:tcPr>
            <w:tcW w:w="851" w:type="dxa"/>
            <w:shd w:val="clear" w:color="auto" w:fill="auto"/>
          </w:tcPr>
          <w:p w:rsidR="00C46D6E" w:rsidRDefault="00B5759F">
            <w:pPr>
              <w:pStyle w:val="aff8"/>
              <w:keepNext/>
              <w:rPr>
                <w:b/>
                <w:szCs w:val="20"/>
              </w:rPr>
            </w:pPr>
            <w:r>
              <w:rPr>
                <w:b/>
                <w:szCs w:val="20"/>
              </w:rPr>
              <w:t>2029</w:t>
            </w:r>
          </w:p>
        </w:tc>
        <w:tc>
          <w:tcPr>
            <w:tcW w:w="851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keepNext/>
              <w:rPr>
                <w:b/>
                <w:szCs w:val="20"/>
              </w:rPr>
            </w:pPr>
            <w:r>
              <w:rPr>
                <w:b/>
                <w:szCs w:val="20"/>
              </w:rPr>
              <w:t>2030</w:t>
            </w:r>
          </w:p>
        </w:tc>
      </w:tr>
      <w:tr w:rsidR="00C46D6E">
        <w:tc>
          <w:tcPr>
            <w:tcW w:w="378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  <w:tc>
          <w:tcPr>
            <w:tcW w:w="3272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Прирост тепловой нагрузки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46D6E" w:rsidRDefault="00B5759F">
            <w:pPr>
              <w:pStyle w:val="aff8"/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</w:tr>
      <w:tr w:rsidR="00C46D6E">
        <w:tc>
          <w:tcPr>
            <w:tcW w:w="378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rPr>
                <w:szCs w:val="20"/>
              </w:rPr>
            </w:pPr>
            <w:r>
              <w:rPr>
                <w:szCs w:val="20"/>
              </w:rPr>
              <w:t>1.1</w:t>
            </w:r>
          </w:p>
        </w:tc>
        <w:tc>
          <w:tcPr>
            <w:tcW w:w="3272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jc w:val="left"/>
              <w:rPr>
                <w:szCs w:val="20"/>
              </w:rPr>
            </w:pPr>
            <w:r>
              <w:rPr>
                <w:szCs w:val="20"/>
              </w:rPr>
              <w:t>Жилищный фонд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46D6E" w:rsidRDefault="00B5759F">
            <w:pPr>
              <w:pStyle w:val="aff8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C46D6E">
        <w:tc>
          <w:tcPr>
            <w:tcW w:w="378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C46D6E" w:rsidRDefault="00C46D6E">
            <w:pPr>
              <w:pStyle w:val="aff8"/>
              <w:rPr>
                <w:szCs w:val="20"/>
              </w:rPr>
            </w:pPr>
          </w:p>
        </w:tc>
        <w:tc>
          <w:tcPr>
            <w:tcW w:w="3272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jc w:val="left"/>
              <w:rPr>
                <w:szCs w:val="20"/>
              </w:rPr>
            </w:pPr>
            <w:r>
              <w:rPr>
                <w:szCs w:val="20"/>
              </w:rPr>
              <w:t>на отопление и вентиляцию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46D6E" w:rsidRDefault="00B5759F">
            <w:pPr>
              <w:pStyle w:val="aff8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C46D6E">
        <w:tc>
          <w:tcPr>
            <w:tcW w:w="378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C46D6E" w:rsidRDefault="00C46D6E">
            <w:pPr>
              <w:pStyle w:val="aff8"/>
              <w:rPr>
                <w:szCs w:val="20"/>
              </w:rPr>
            </w:pPr>
          </w:p>
        </w:tc>
        <w:tc>
          <w:tcPr>
            <w:tcW w:w="3272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jc w:val="left"/>
              <w:rPr>
                <w:szCs w:val="20"/>
              </w:rPr>
            </w:pPr>
            <w:r>
              <w:rPr>
                <w:rFonts w:eastAsia="Times New Roman"/>
                <w:lang w:bidi="en-US"/>
              </w:rPr>
              <w:t xml:space="preserve">на систему </w:t>
            </w:r>
            <w:r>
              <w:rPr>
                <w:rFonts w:eastAsia="Times New Roman"/>
                <w:lang w:val="en-US" w:bidi="en-US"/>
              </w:rPr>
              <w:t>ГВС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46D6E" w:rsidRDefault="00B5759F">
            <w:pPr>
              <w:pStyle w:val="aff8"/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</w:tr>
      <w:tr w:rsidR="00C46D6E">
        <w:tc>
          <w:tcPr>
            <w:tcW w:w="378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rPr>
                <w:szCs w:val="20"/>
              </w:rPr>
            </w:pPr>
            <w:r>
              <w:rPr>
                <w:szCs w:val="20"/>
              </w:rPr>
              <w:t>1.2</w:t>
            </w:r>
          </w:p>
        </w:tc>
        <w:tc>
          <w:tcPr>
            <w:tcW w:w="3272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jc w:val="left"/>
              <w:rPr>
                <w:szCs w:val="20"/>
              </w:rPr>
            </w:pPr>
            <w:r>
              <w:rPr>
                <w:szCs w:val="20"/>
              </w:rPr>
              <w:t>Объекты общественно-делового фонда</w:t>
            </w:r>
          </w:p>
        </w:tc>
        <w:tc>
          <w:tcPr>
            <w:tcW w:w="851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46D6E" w:rsidRDefault="00B5759F">
            <w:pPr>
              <w:pStyle w:val="aff8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C46D6E">
        <w:tc>
          <w:tcPr>
            <w:tcW w:w="378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C46D6E" w:rsidRDefault="00C46D6E">
            <w:pPr>
              <w:pStyle w:val="aff8"/>
              <w:rPr>
                <w:szCs w:val="20"/>
              </w:rPr>
            </w:pPr>
          </w:p>
        </w:tc>
        <w:tc>
          <w:tcPr>
            <w:tcW w:w="3272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jc w:val="left"/>
              <w:rPr>
                <w:szCs w:val="20"/>
              </w:rPr>
            </w:pPr>
            <w:r>
              <w:rPr>
                <w:szCs w:val="20"/>
              </w:rPr>
              <w:t>на отопление и вентиляцию</w:t>
            </w:r>
          </w:p>
        </w:tc>
        <w:tc>
          <w:tcPr>
            <w:tcW w:w="851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46D6E" w:rsidRDefault="00B5759F">
            <w:pPr>
              <w:pStyle w:val="aff8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C46D6E">
        <w:tc>
          <w:tcPr>
            <w:tcW w:w="378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C46D6E" w:rsidRDefault="00C46D6E">
            <w:pPr>
              <w:pStyle w:val="aff8"/>
              <w:rPr>
                <w:szCs w:val="20"/>
              </w:rPr>
            </w:pPr>
          </w:p>
        </w:tc>
        <w:tc>
          <w:tcPr>
            <w:tcW w:w="3272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jc w:val="left"/>
              <w:rPr>
                <w:szCs w:val="20"/>
              </w:rPr>
            </w:pPr>
            <w:r>
              <w:rPr>
                <w:rFonts w:eastAsia="Times New Roman"/>
                <w:lang w:bidi="en-US"/>
              </w:rPr>
              <w:t xml:space="preserve">на систему </w:t>
            </w:r>
            <w:r>
              <w:rPr>
                <w:rFonts w:eastAsia="Times New Roman"/>
                <w:lang w:val="en-US" w:bidi="en-US"/>
              </w:rPr>
              <w:t>ГВС</w:t>
            </w:r>
          </w:p>
        </w:tc>
        <w:tc>
          <w:tcPr>
            <w:tcW w:w="851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46D6E" w:rsidRDefault="00B5759F">
            <w:pPr>
              <w:pStyle w:val="aff8"/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</w:tr>
    </w:tbl>
    <w:p w:rsidR="00C46D6E" w:rsidRDefault="00C46D6E">
      <w:pPr>
        <w:jc w:val="right"/>
        <w:rPr>
          <w:highlight w:val="yellow"/>
        </w:rPr>
        <w:sectPr w:rsidR="00C46D6E">
          <w:footerReference w:type="default" r:id="rId7"/>
          <w:pgSz w:w="11906" w:h="16838"/>
          <w:pgMar w:top="851" w:right="851" w:bottom="851" w:left="1706" w:header="0" w:footer="0" w:gutter="0"/>
          <w:cols w:space="708"/>
          <w:titlePg/>
        </w:sectPr>
      </w:pPr>
    </w:p>
    <w:p w:rsidR="00C46D6E" w:rsidRDefault="00B5759F">
      <w:pPr>
        <w:jc w:val="right"/>
      </w:pPr>
      <w:r>
        <w:lastRenderedPageBreak/>
        <w:t>Таблица 1.4</w:t>
      </w:r>
    </w:p>
    <w:p w:rsidR="00C46D6E" w:rsidRDefault="00B5759F">
      <w:pPr>
        <w:ind w:firstLine="0"/>
        <w:jc w:val="center"/>
      </w:pPr>
      <w:r>
        <w:t>Перспективные тепловые нагрузки</w:t>
      </w:r>
    </w:p>
    <w:tbl>
      <w:tblPr>
        <w:tblW w:w="9631" w:type="dxa"/>
        <w:tblInd w:w="-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177"/>
        <w:gridCol w:w="827"/>
        <w:gridCol w:w="827"/>
        <w:gridCol w:w="828"/>
        <w:gridCol w:w="828"/>
        <w:gridCol w:w="828"/>
        <w:gridCol w:w="828"/>
        <w:gridCol w:w="828"/>
        <w:gridCol w:w="828"/>
        <w:gridCol w:w="832"/>
      </w:tblGrid>
      <w:tr w:rsidR="00C46D6E">
        <w:trPr>
          <w:trHeight w:val="230"/>
          <w:tblHeader/>
        </w:trPr>
        <w:tc>
          <w:tcPr>
            <w:tcW w:w="2240" w:type="dxa"/>
            <w:vMerge w:val="restart"/>
            <w:shd w:val="clear" w:color="auto" w:fill="auto"/>
            <w:tcMar>
              <w:left w:w="11" w:type="dxa"/>
              <w:right w:w="11" w:type="dxa"/>
            </w:tcMar>
          </w:tcPr>
          <w:bookmarkEnd w:id="13"/>
          <w:p w:rsidR="00C46D6E" w:rsidRPr="00E4205F" w:rsidRDefault="00B5759F">
            <w:pPr>
              <w:pStyle w:val="af2"/>
              <w:rPr>
                <w:rFonts w:eastAsia="Times New Roman"/>
                <w:b/>
                <w:szCs w:val="22"/>
                <w:lang w:bidi="en-US"/>
              </w:rPr>
            </w:pPr>
            <w:r w:rsidRPr="008B76BE">
              <w:rPr>
                <w:rFonts w:eastAsia="Times New Roman"/>
                <w:b/>
                <w:szCs w:val="22"/>
                <w:lang w:bidi="en-US"/>
              </w:rPr>
              <w:t>Наименование показателя</w:t>
            </w:r>
          </w:p>
        </w:tc>
        <w:tc>
          <w:tcPr>
            <w:tcW w:w="7654" w:type="dxa"/>
            <w:gridSpan w:val="9"/>
            <w:shd w:val="clear" w:color="auto" w:fill="auto"/>
          </w:tcPr>
          <w:p w:rsidR="00C46D6E" w:rsidRPr="00E4205F" w:rsidRDefault="00B5759F">
            <w:pPr>
              <w:pStyle w:val="af2"/>
              <w:rPr>
                <w:rFonts w:eastAsia="Times New Roman"/>
                <w:b/>
                <w:szCs w:val="22"/>
                <w:lang w:bidi="en-US"/>
              </w:rPr>
            </w:pPr>
            <w:r w:rsidRPr="008B76BE">
              <w:rPr>
                <w:rFonts w:eastAsia="Times New Roman"/>
                <w:b/>
                <w:szCs w:val="22"/>
                <w:lang w:bidi="en-US"/>
              </w:rPr>
              <w:t>Рассматриваемый период, год</w:t>
            </w:r>
          </w:p>
        </w:tc>
      </w:tr>
      <w:tr w:rsidR="00C46D6E">
        <w:trPr>
          <w:trHeight w:val="230"/>
          <w:tblHeader/>
        </w:trPr>
        <w:tc>
          <w:tcPr>
            <w:tcW w:w="2240" w:type="dxa"/>
            <w:vMerge/>
            <w:shd w:val="clear" w:color="auto" w:fill="auto"/>
            <w:tcMar>
              <w:left w:w="11" w:type="dxa"/>
              <w:right w:w="11" w:type="dxa"/>
            </w:tcMar>
          </w:tcPr>
          <w:p w:rsidR="00C46D6E" w:rsidRDefault="00C46D6E">
            <w:pPr>
              <w:pStyle w:val="af2"/>
              <w:rPr>
                <w:rFonts w:eastAsia="Times New Roman"/>
                <w:b/>
                <w:szCs w:val="22"/>
                <w:lang w:val="en-US" w:bidi="en-US"/>
              </w:rPr>
            </w:pPr>
          </w:p>
        </w:tc>
        <w:tc>
          <w:tcPr>
            <w:tcW w:w="850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rPr>
                <w:rFonts w:eastAsia="Times New Roman"/>
                <w:b/>
                <w:szCs w:val="22"/>
                <w:lang w:bidi="en-US"/>
              </w:rPr>
            </w:pPr>
            <w:r w:rsidRPr="008B76BE">
              <w:rPr>
                <w:rFonts w:eastAsia="Times New Roman"/>
                <w:b/>
                <w:szCs w:val="22"/>
                <w:lang w:bidi="en-US"/>
              </w:rPr>
              <w:t>2022</w:t>
            </w:r>
          </w:p>
        </w:tc>
        <w:tc>
          <w:tcPr>
            <w:tcW w:w="850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rPr>
                <w:rFonts w:eastAsia="Times New Roman"/>
                <w:b/>
                <w:szCs w:val="22"/>
                <w:lang w:bidi="en-US"/>
              </w:rPr>
            </w:pPr>
            <w:r w:rsidRPr="008B76BE">
              <w:rPr>
                <w:rFonts w:eastAsia="Times New Roman"/>
                <w:b/>
                <w:szCs w:val="22"/>
                <w:lang w:bidi="en-US"/>
              </w:rPr>
              <w:t>2023</w:t>
            </w:r>
          </w:p>
        </w:tc>
        <w:tc>
          <w:tcPr>
            <w:tcW w:w="850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rPr>
                <w:rFonts w:eastAsia="Times New Roman"/>
                <w:b/>
                <w:szCs w:val="22"/>
                <w:lang w:bidi="en-US"/>
              </w:rPr>
            </w:pPr>
            <w:r w:rsidRPr="008B76BE">
              <w:rPr>
                <w:rFonts w:eastAsia="Times New Roman"/>
                <w:b/>
                <w:szCs w:val="22"/>
                <w:lang w:bidi="en-US"/>
              </w:rPr>
              <w:t>2024</w:t>
            </w:r>
          </w:p>
        </w:tc>
        <w:tc>
          <w:tcPr>
            <w:tcW w:w="850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rPr>
                <w:rFonts w:eastAsia="Times New Roman"/>
                <w:b/>
                <w:szCs w:val="22"/>
                <w:lang w:bidi="en-US"/>
              </w:rPr>
            </w:pPr>
            <w:r>
              <w:rPr>
                <w:rFonts w:eastAsia="Times New Roman"/>
                <w:b/>
                <w:szCs w:val="22"/>
                <w:lang w:val="en-US" w:bidi="en-US"/>
              </w:rPr>
              <w:t>202</w:t>
            </w:r>
            <w:r w:rsidRPr="008B76BE">
              <w:rPr>
                <w:rFonts w:eastAsia="Times New Roman"/>
                <w:b/>
                <w:szCs w:val="22"/>
                <w:lang w:bidi="en-US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rPr>
                <w:b/>
                <w:szCs w:val="22"/>
              </w:rPr>
            </w:pPr>
            <w:r w:rsidRPr="008B76BE">
              <w:rPr>
                <w:b/>
                <w:szCs w:val="22"/>
              </w:rPr>
              <w:t>2026</w:t>
            </w:r>
          </w:p>
        </w:tc>
        <w:tc>
          <w:tcPr>
            <w:tcW w:w="850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rPr>
                <w:b/>
                <w:szCs w:val="22"/>
              </w:rPr>
            </w:pPr>
            <w:r w:rsidRPr="008B76BE">
              <w:rPr>
                <w:b/>
                <w:szCs w:val="22"/>
              </w:rPr>
              <w:t>2027</w:t>
            </w:r>
          </w:p>
        </w:tc>
        <w:tc>
          <w:tcPr>
            <w:tcW w:w="850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8"/>
              <w:keepNext/>
              <w:rPr>
                <w:b/>
                <w:szCs w:val="20"/>
              </w:rPr>
            </w:pPr>
            <w:r>
              <w:rPr>
                <w:b/>
                <w:szCs w:val="20"/>
              </w:rPr>
              <w:t>2028</w:t>
            </w:r>
          </w:p>
        </w:tc>
        <w:tc>
          <w:tcPr>
            <w:tcW w:w="850" w:type="dxa"/>
            <w:shd w:val="clear" w:color="auto" w:fill="auto"/>
          </w:tcPr>
          <w:p w:rsidR="00C46D6E" w:rsidRDefault="00B5759F">
            <w:pPr>
              <w:pStyle w:val="aff8"/>
              <w:keepNext/>
              <w:rPr>
                <w:b/>
                <w:szCs w:val="20"/>
              </w:rPr>
            </w:pPr>
            <w:r>
              <w:rPr>
                <w:b/>
                <w:szCs w:val="20"/>
              </w:rPr>
              <w:t>2029</w:t>
            </w:r>
          </w:p>
        </w:tc>
        <w:tc>
          <w:tcPr>
            <w:tcW w:w="854" w:type="dxa"/>
            <w:shd w:val="clear" w:color="auto" w:fill="auto"/>
          </w:tcPr>
          <w:p w:rsidR="00C46D6E" w:rsidRDefault="00B5759F">
            <w:pPr>
              <w:pStyle w:val="aff8"/>
              <w:keepNext/>
              <w:rPr>
                <w:b/>
                <w:szCs w:val="20"/>
              </w:rPr>
            </w:pPr>
            <w:r>
              <w:rPr>
                <w:b/>
                <w:szCs w:val="20"/>
              </w:rPr>
              <w:t>2030</w:t>
            </w:r>
          </w:p>
        </w:tc>
      </w:tr>
      <w:tr w:rsidR="00C46D6E">
        <w:trPr>
          <w:trHeight w:val="264"/>
        </w:trPr>
        <w:tc>
          <w:tcPr>
            <w:tcW w:w="22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газовая,г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пас-Деменск,ул.Советская,131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101,2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101,2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101,2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101,2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124FA4">
            <w:pPr>
              <w:pStyle w:val="af2"/>
            </w:pPr>
            <w:r w:rsidRPr="00CC52DD">
              <w:t>137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101,2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101,2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ind w:left="-65" w:right="-151"/>
            </w:pPr>
            <w:r w:rsidRPr="008B76BE">
              <w:t>101,2</w:t>
            </w:r>
          </w:p>
        </w:tc>
        <w:tc>
          <w:tcPr>
            <w:tcW w:w="8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ind w:left="-206" w:right="-148"/>
            </w:pPr>
            <w:r w:rsidRPr="008B76BE">
              <w:t>101,2</w:t>
            </w:r>
          </w:p>
        </w:tc>
      </w:tr>
      <w:tr w:rsidR="00C46D6E">
        <w:trPr>
          <w:trHeight w:val="264"/>
        </w:trPr>
        <w:tc>
          <w:tcPr>
            <w:tcW w:w="22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keepNext/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газовая,</w:t>
            </w:r>
          </w:p>
          <w:p w:rsidR="00C46D6E" w:rsidRDefault="00B5759F">
            <w:pPr>
              <w:keepNext/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пас-Деменск,</w:t>
            </w:r>
          </w:p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туденовская,2а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239,28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left="-206" w:right="-148"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239,28</w:t>
            </w:r>
          </w:p>
        </w:tc>
      </w:tr>
      <w:tr w:rsidR="00C46D6E">
        <w:trPr>
          <w:trHeight w:val="264"/>
        </w:trPr>
        <w:tc>
          <w:tcPr>
            <w:tcW w:w="22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keepNext/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газовая,</w:t>
            </w:r>
          </w:p>
          <w:p w:rsidR="00C46D6E" w:rsidRDefault="00B5759F">
            <w:pPr>
              <w:keepNext/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пас-Деменск,</w:t>
            </w:r>
          </w:p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оветская,77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hanging="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365,01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left="-206" w:right="-148"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365,01</w:t>
            </w:r>
          </w:p>
        </w:tc>
      </w:tr>
      <w:tr w:rsidR="00C46D6E">
        <w:trPr>
          <w:trHeight w:val="264"/>
        </w:trPr>
        <w:tc>
          <w:tcPr>
            <w:tcW w:w="22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keepNext/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газовая,</w:t>
            </w:r>
          </w:p>
          <w:p w:rsidR="00C46D6E" w:rsidRDefault="00B5759F">
            <w:pPr>
              <w:keepNext/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пас-Деменск,</w:t>
            </w:r>
          </w:p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одлесная,1б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right="-151" w:hanging="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172,42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left="-206" w:right="-148"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172,42</w:t>
            </w:r>
          </w:p>
        </w:tc>
      </w:tr>
      <w:tr w:rsidR="00C46D6E">
        <w:trPr>
          <w:trHeight w:val="264"/>
        </w:trPr>
        <w:tc>
          <w:tcPr>
            <w:tcW w:w="22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keepNext/>
              <w:widowControl w:val="0"/>
              <w:ind w:firstLine="0"/>
              <w:jc w:val="center"/>
              <w:rPr>
                <w:sz w:val="20"/>
                <w:szCs w:val="20"/>
              </w:rPr>
            </w:pPr>
            <w:bookmarkStart w:id="14" w:name="_Toc136211855"/>
            <w:r>
              <w:rPr>
                <w:sz w:val="20"/>
                <w:szCs w:val="20"/>
              </w:rPr>
              <w:t>Котельная газовая,</w:t>
            </w:r>
          </w:p>
          <w:p w:rsidR="00C46D6E" w:rsidRDefault="00B5759F">
            <w:pPr>
              <w:keepNext/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пас-Деменск,</w:t>
            </w:r>
          </w:p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свободителей 3а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124FA4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right="-151" w:hanging="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left="-206" w:right="-148"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93,4</w:t>
            </w:r>
          </w:p>
        </w:tc>
      </w:tr>
      <w:tr w:rsidR="00C46D6E">
        <w:trPr>
          <w:trHeight w:val="264"/>
        </w:trPr>
        <w:tc>
          <w:tcPr>
            <w:tcW w:w="22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keepNext/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газовая 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пас-Деменск,</w:t>
            </w:r>
          </w:p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кольный,14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right="-151" w:hanging="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292,89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left="-206" w:right="-148"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292,89</w:t>
            </w:r>
          </w:p>
        </w:tc>
      </w:tr>
      <w:tr w:rsidR="00C46D6E">
        <w:trPr>
          <w:trHeight w:val="264"/>
        </w:trPr>
        <w:tc>
          <w:tcPr>
            <w:tcW w:w="22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keepNext/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газовая,</w:t>
            </w:r>
          </w:p>
          <w:p w:rsidR="00C46D6E" w:rsidRDefault="00B5759F">
            <w:pPr>
              <w:keepNext/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пас-Деменск,</w:t>
            </w:r>
          </w:p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аводской,5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right="-151" w:hanging="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left="-206" w:right="-148"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89,57</w:t>
            </w:r>
          </w:p>
        </w:tc>
      </w:tr>
      <w:tr w:rsidR="00C46D6E">
        <w:trPr>
          <w:trHeight w:val="264"/>
        </w:trPr>
        <w:tc>
          <w:tcPr>
            <w:tcW w:w="22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keepNext/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газовая 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пас-Деменск,</w:t>
            </w:r>
          </w:p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ионерский,3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124FA4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right="-151" w:hanging="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left="-206" w:right="-148"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308,4</w:t>
            </w:r>
          </w:p>
        </w:tc>
      </w:tr>
      <w:tr w:rsidR="00C46D6E">
        <w:trPr>
          <w:trHeight w:val="264"/>
        </w:trPr>
        <w:tc>
          <w:tcPr>
            <w:tcW w:w="22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keepNext/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газовая 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пас-Деменск,</w:t>
            </w:r>
          </w:p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оветская,132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124FA4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right="-151" w:hanging="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1078,04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left="-206" w:right="-148"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1078,04</w:t>
            </w:r>
          </w:p>
        </w:tc>
      </w:tr>
      <w:tr w:rsidR="00C46D6E">
        <w:trPr>
          <w:trHeight w:val="264"/>
        </w:trPr>
        <w:tc>
          <w:tcPr>
            <w:tcW w:w="22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keepNext/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газовая 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пас-Деменск,</w:t>
            </w:r>
          </w:p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оветская,100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1063,91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1063,91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1063,91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1063,91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124FA4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1040,52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1063,91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1063,91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right="-151" w:hanging="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1063,91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left="-206" w:right="-148"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1063,91</w:t>
            </w:r>
          </w:p>
        </w:tc>
      </w:tr>
    </w:tbl>
    <w:p w:rsidR="00C46D6E" w:rsidRDefault="00B5759F">
      <w:pPr>
        <w:pStyle w:val="Heading3"/>
        <w:spacing w:line="240" w:lineRule="auto"/>
      </w:pPr>
      <w:bookmarkStart w:id="15" w:name="_Toc9"/>
      <w:r>
        <w:t>в) 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</w:r>
      <w:bookmarkEnd w:id="14"/>
      <w:bookmarkEnd w:id="15"/>
    </w:p>
    <w:p w:rsidR="00C46D6E" w:rsidRDefault="00B5759F">
      <w:bookmarkStart w:id="16" w:name="sub_16"/>
      <w:bookmarkEnd w:id="0"/>
      <w:r>
        <w:t xml:space="preserve">В соответствии с предоставленными исходными материалами прирост объемов потребления тепловой энергии не планируется объектами, расположенными в производственных зонах, а также перепрофилирование производственной зоны в жилую застройку. </w:t>
      </w:r>
    </w:p>
    <w:p w:rsidR="00C46D6E" w:rsidRDefault="00B5759F">
      <w:r>
        <w:t xml:space="preserve">Как правило, при увеличении потребления тепловой энергии промышленные предприятия устанавливают собственный источник тепловой энергии, который работает для покрытия необходимых тепловых нагрузок на отопление, вентиляцию и ГВС производственных и административных корпусов, а также для выработки тепловой энергии в виде пара на различные технологические цели. </w:t>
      </w:r>
    </w:p>
    <w:p w:rsidR="00C46D6E" w:rsidRDefault="00B5759F">
      <w:pPr>
        <w:pStyle w:val="Heading3"/>
        <w:spacing w:line="240" w:lineRule="auto"/>
      </w:pPr>
      <w:bookmarkStart w:id="17" w:name="_Toc136211856"/>
      <w:r>
        <w:lastRenderedPageBreak/>
        <w:t>г) 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поселению, городскому округу, городу федерального значения</w:t>
      </w:r>
      <w:bookmarkEnd w:id="17"/>
    </w:p>
    <w:p w:rsidR="00C46D6E" w:rsidRDefault="00B5759F">
      <w:r>
        <w:t>Существующие и перспективные величины средневзвешенной плотности тепловой нагрузки представлены в таблице 1.4.</w:t>
      </w:r>
    </w:p>
    <w:p w:rsidR="00C46D6E" w:rsidRDefault="00B5759F">
      <w:pPr>
        <w:keepNext/>
        <w:keepLines/>
        <w:jc w:val="right"/>
      </w:pPr>
      <w:r>
        <w:t>Таблица 1.4</w:t>
      </w:r>
    </w:p>
    <w:p w:rsidR="00C46D6E" w:rsidRDefault="00B5759F">
      <w:pPr>
        <w:keepNext/>
        <w:keepLines/>
        <w:ind w:firstLine="0"/>
      </w:pPr>
      <w:r>
        <w:t>Существующие и перспективные величины средневзвешенной плотности тепловой нагрузки</w:t>
      </w:r>
    </w:p>
    <w:tbl>
      <w:tblPr>
        <w:tblW w:w="9792" w:type="dxa"/>
        <w:tblInd w:w="-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794"/>
        <w:gridCol w:w="889"/>
        <w:gridCol w:w="889"/>
        <w:gridCol w:w="888"/>
        <w:gridCol w:w="888"/>
        <w:gridCol w:w="888"/>
        <w:gridCol w:w="888"/>
        <w:gridCol w:w="888"/>
        <w:gridCol w:w="888"/>
        <w:gridCol w:w="892"/>
      </w:tblGrid>
      <w:tr w:rsidR="00C46D6E">
        <w:trPr>
          <w:trHeight w:val="20"/>
          <w:tblHeader/>
        </w:trPr>
        <w:tc>
          <w:tcPr>
            <w:tcW w:w="1602" w:type="dxa"/>
            <w:vMerge w:val="restart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ind w:left="131"/>
              <w:rPr>
                <w:rFonts w:eastAsia="Times New Roman"/>
                <w:b/>
                <w:szCs w:val="22"/>
                <w:lang w:bidi="en-US"/>
              </w:rPr>
            </w:pPr>
            <w:r w:rsidRPr="008B76BE">
              <w:rPr>
                <w:rFonts w:eastAsia="Times New Roman"/>
                <w:b/>
                <w:szCs w:val="22"/>
                <w:lang w:bidi="en-US"/>
              </w:rPr>
              <w:t>Наименование показателя</w:t>
            </w:r>
          </w:p>
        </w:tc>
        <w:tc>
          <w:tcPr>
            <w:tcW w:w="7149" w:type="dxa"/>
            <w:gridSpan w:val="9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rFonts w:eastAsia="Times New Roman"/>
                <w:b/>
                <w:szCs w:val="22"/>
                <w:lang w:bidi="en-US"/>
              </w:rPr>
            </w:pPr>
            <w:r w:rsidRPr="008B76BE">
              <w:rPr>
                <w:rFonts w:eastAsia="Times New Roman"/>
                <w:b/>
                <w:szCs w:val="22"/>
                <w:lang w:bidi="en-US"/>
              </w:rPr>
              <w:t>Рассматриваемый период</w:t>
            </w:r>
            <w:r>
              <w:rPr>
                <w:rFonts w:eastAsia="Times New Roman"/>
                <w:b/>
                <w:szCs w:val="22"/>
                <w:lang w:val="en-US" w:bidi="en-US"/>
              </w:rPr>
              <w:t xml:space="preserve">, </w:t>
            </w:r>
            <w:r w:rsidRPr="008B76BE">
              <w:rPr>
                <w:rFonts w:eastAsia="Times New Roman"/>
                <w:b/>
                <w:szCs w:val="22"/>
                <w:lang w:bidi="en-US"/>
              </w:rPr>
              <w:t>год</w:t>
            </w:r>
          </w:p>
        </w:tc>
      </w:tr>
      <w:tr w:rsidR="00C46D6E">
        <w:trPr>
          <w:trHeight w:val="1"/>
          <w:tblHeader/>
        </w:trPr>
        <w:tc>
          <w:tcPr>
            <w:tcW w:w="1602" w:type="dxa"/>
            <w:vMerge/>
            <w:shd w:val="clear" w:color="auto" w:fill="auto"/>
            <w:tcMar>
              <w:left w:w="11" w:type="dxa"/>
              <w:right w:w="11" w:type="dxa"/>
            </w:tcMar>
          </w:tcPr>
          <w:p w:rsidR="00C46D6E" w:rsidRDefault="00C46D6E">
            <w:pPr>
              <w:pStyle w:val="af2"/>
              <w:keepNext/>
              <w:keepLines/>
              <w:rPr>
                <w:rFonts w:eastAsia="Times New Roman"/>
                <w:b/>
                <w:szCs w:val="22"/>
                <w:lang w:val="en-US" w:bidi="en-US"/>
              </w:rPr>
            </w:pP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b/>
                <w:szCs w:val="22"/>
              </w:rPr>
            </w:pPr>
            <w:r w:rsidRPr="008B76BE">
              <w:rPr>
                <w:b/>
                <w:szCs w:val="22"/>
              </w:rPr>
              <w:t>2022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b/>
                <w:szCs w:val="22"/>
              </w:rPr>
            </w:pPr>
            <w:r w:rsidRPr="008B76BE">
              <w:rPr>
                <w:b/>
                <w:szCs w:val="22"/>
              </w:rPr>
              <w:t>2023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b/>
                <w:szCs w:val="22"/>
              </w:rPr>
            </w:pPr>
            <w:r w:rsidRPr="008B76BE">
              <w:rPr>
                <w:b/>
                <w:szCs w:val="22"/>
              </w:rPr>
              <w:t>2024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b/>
                <w:szCs w:val="22"/>
              </w:rPr>
            </w:pPr>
            <w:r w:rsidRPr="008B76BE">
              <w:rPr>
                <w:b/>
                <w:szCs w:val="22"/>
              </w:rPr>
              <w:t>2025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b/>
                <w:szCs w:val="22"/>
              </w:rPr>
            </w:pPr>
            <w:r w:rsidRPr="008B76BE">
              <w:rPr>
                <w:b/>
                <w:szCs w:val="22"/>
              </w:rPr>
              <w:t>2026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b/>
                <w:szCs w:val="22"/>
              </w:rPr>
            </w:pPr>
            <w:r w:rsidRPr="008B76BE">
              <w:rPr>
                <w:b/>
                <w:szCs w:val="22"/>
              </w:rPr>
              <w:t>2027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b/>
                <w:szCs w:val="22"/>
              </w:rPr>
            </w:pPr>
            <w:r w:rsidRPr="008B76BE">
              <w:rPr>
                <w:b/>
                <w:szCs w:val="22"/>
              </w:rPr>
              <w:t>2028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b/>
                <w:szCs w:val="22"/>
              </w:rPr>
            </w:pPr>
            <w:r w:rsidRPr="008B76BE">
              <w:rPr>
                <w:b/>
                <w:szCs w:val="22"/>
              </w:rPr>
              <w:t>2029</w:t>
            </w:r>
          </w:p>
        </w:tc>
        <w:tc>
          <w:tcPr>
            <w:tcW w:w="797" w:type="dxa"/>
            <w:shd w:val="clear" w:color="auto" w:fill="auto"/>
          </w:tcPr>
          <w:p w:rsidR="00C46D6E" w:rsidRPr="00E4205F" w:rsidRDefault="00B5759F">
            <w:pPr>
              <w:pStyle w:val="af2"/>
              <w:keepNext/>
              <w:keepLines/>
              <w:rPr>
                <w:b/>
                <w:szCs w:val="22"/>
              </w:rPr>
            </w:pPr>
            <w:r w:rsidRPr="008B76BE">
              <w:rPr>
                <w:b/>
                <w:szCs w:val="22"/>
              </w:rPr>
              <w:t>2030</w:t>
            </w:r>
          </w:p>
        </w:tc>
      </w:tr>
      <w:tr w:rsidR="00C46D6E">
        <w:trPr>
          <w:trHeight w:val="238"/>
        </w:trPr>
        <w:tc>
          <w:tcPr>
            <w:tcW w:w="8751" w:type="dxa"/>
            <w:gridSpan w:val="10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4D41F0">
            <w:pPr>
              <w:pStyle w:val="af2"/>
              <w:keepNext/>
              <w:keepLines/>
            </w:pPr>
            <w:r w:rsidRPr="008B76BE">
              <w:t xml:space="preserve">Котельная </w:t>
            </w:r>
            <w:r w:rsidR="00B5759F" w:rsidRPr="008B76BE">
              <w:t>г</w:t>
            </w:r>
            <w:proofErr w:type="gramStart"/>
            <w:r w:rsidR="00B5759F" w:rsidRPr="008B76BE">
              <w:t>.С</w:t>
            </w:r>
            <w:proofErr w:type="gramEnd"/>
            <w:r w:rsidR="00B5759F" w:rsidRPr="008B76BE">
              <w:t>пас-Деменск, ул.Советская,131</w:t>
            </w:r>
          </w:p>
        </w:tc>
      </w:tr>
      <w:tr w:rsidR="00C46D6E">
        <w:trPr>
          <w:trHeight w:val="478"/>
        </w:trPr>
        <w:tc>
          <w:tcPr>
            <w:tcW w:w="1602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rFonts w:eastAsia="Times New Roman"/>
                <w:szCs w:val="22"/>
                <w:lang w:bidi="en-US"/>
              </w:rPr>
            </w:pPr>
            <w:r w:rsidRPr="008B76BE">
              <w:rPr>
                <w:rFonts w:eastAsia="Times New Roman"/>
                <w:szCs w:val="22"/>
                <w:lang w:bidi="en-US"/>
              </w:rPr>
              <w:t>Расчетная тепловая нагрузка потребителей, Гкал/</w:t>
            </w:r>
            <w:proofErr w:type="gramStart"/>
            <w:r w:rsidRPr="008B76BE">
              <w:rPr>
                <w:rFonts w:eastAsia="Times New Roman"/>
                <w:szCs w:val="22"/>
                <w:lang w:bidi="en-US"/>
              </w:rPr>
              <w:t>ч</w:t>
            </w:r>
            <w:proofErr w:type="gramEnd"/>
          </w:p>
        </w:tc>
        <w:tc>
          <w:tcPr>
            <w:tcW w:w="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101,2</w:t>
            </w:r>
          </w:p>
        </w:tc>
        <w:tc>
          <w:tcPr>
            <w:tcW w:w="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101,2</w:t>
            </w:r>
          </w:p>
        </w:tc>
        <w:tc>
          <w:tcPr>
            <w:tcW w:w="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101,2</w:t>
            </w:r>
          </w:p>
        </w:tc>
        <w:tc>
          <w:tcPr>
            <w:tcW w:w="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101,2</w:t>
            </w:r>
          </w:p>
        </w:tc>
        <w:tc>
          <w:tcPr>
            <w:tcW w:w="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101,2</w:t>
            </w:r>
          </w:p>
        </w:tc>
        <w:tc>
          <w:tcPr>
            <w:tcW w:w="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101,2</w:t>
            </w:r>
          </w:p>
        </w:tc>
        <w:tc>
          <w:tcPr>
            <w:tcW w:w="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101,2</w:t>
            </w:r>
          </w:p>
        </w:tc>
        <w:tc>
          <w:tcPr>
            <w:tcW w:w="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ind w:left="-65" w:right="-151"/>
            </w:pPr>
            <w:r w:rsidRPr="008B76BE">
              <w:t>101,2</w:t>
            </w:r>
          </w:p>
        </w:tc>
        <w:tc>
          <w:tcPr>
            <w:tcW w:w="7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ind w:left="-206" w:right="-148"/>
            </w:pPr>
            <w:r w:rsidRPr="008B76BE">
              <w:t>101,2</w:t>
            </w:r>
          </w:p>
        </w:tc>
      </w:tr>
      <w:tr w:rsidR="00C46D6E">
        <w:trPr>
          <w:trHeight w:val="1138"/>
        </w:trPr>
        <w:tc>
          <w:tcPr>
            <w:tcW w:w="1602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rFonts w:eastAsia="Times New Roman"/>
                <w:szCs w:val="22"/>
                <w:vertAlign w:val="superscript"/>
                <w:lang w:bidi="en-US"/>
              </w:rPr>
            </w:pPr>
            <w:r w:rsidRPr="008B76BE">
              <w:rPr>
                <w:szCs w:val="22"/>
                <w:shd w:val="clear" w:color="auto" w:fill="FFFFFF"/>
              </w:rPr>
              <w:t>Площадь зоны действия источника тепловой энергии</w:t>
            </w:r>
            <w:r w:rsidRPr="008B76BE">
              <w:rPr>
                <w:rFonts w:eastAsia="Times New Roman"/>
                <w:szCs w:val="22"/>
                <w:lang w:bidi="en-US"/>
              </w:rPr>
              <w:t>, км</w:t>
            </w:r>
            <w:proofErr w:type="gramStart"/>
            <w:r w:rsidRPr="008B76BE">
              <w:rPr>
                <w:rFonts w:eastAsia="Times New Roman"/>
                <w:szCs w:val="22"/>
                <w:vertAlign w:val="superscript"/>
                <w:lang w:bidi="en-US"/>
              </w:rPr>
              <w:t>2</w:t>
            </w:r>
            <w:proofErr w:type="gram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7" w:type="dxa"/>
            <w:shd w:val="clear" w:color="auto" w:fill="auto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</w:tr>
      <w:tr w:rsidR="00C46D6E">
        <w:trPr>
          <w:trHeight w:val="908"/>
        </w:trPr>
        <w:tc>
          <w:tcPr>
            <w:tcW w:w="1602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rPr>
                <w:rFonts w:eastAsia="Times New Roman"/>
                <w:szCs w:val="22"/>
                <w:vertAlign w:val="superscript"/>
                <w:lang w:bidi="en-US"/>
              </w:rPr>
            </w:pPr>
            <w:r w:rsidRPr="008B76BE">
              <w:rPr>
                <w:szCs w:val="22"/>
              </w:rPr>
              <w:t>Средневзвешенная плотность тепловой нагрузки, Гкал/ч/км</w:t>
            </w:r>
            <w:proofErr w:type="gramStart"/>
            <w:r w:rsidRPr="008B76BE">
              <w:rPr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7" w:type="dxa"/>
            <w:shd w:val="clear" w:color="auto" w:fill="auto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</w:tr>
      <w:tr w:rsidR="00C46D6E">
        <w:trPr>
          <w:trHeight w:val="20"/>
        </w:trPr>
        <w:tc>
          <w:tcPr>
            <w:tcW w:w="87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keepNext/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газовая,г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пас-Деменск,ул.Студеновская,2а </w:t>
            </w:r>
          </w:p>
        </w:tc>
      </w:tr>
      <w:tr w:rsidR="00C46D6E">
        <w:trPr>
          <w:trHeight w:val="20"/>
        </w:trPr>
        <w:tc>
          <w:tcPr>
            <w:tcW w:w="1602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rFonts w:eastAsia="Times New Roman"/>
                <w:szCs w:val="22"/>
                <w:lang w:bidi="en-US"/>
              </w:rPr>
            </w:pPr>
            <w:r w:rsidRPr="008B76BE">
              <w:rPr>
                <w:rFonts w:eastAsia="Times New Roman"/>
                <w:szCs w:val="22"/>
                <w:lang w:bidi="en-US"/>
              </w:rPr>
              <w:t>Расчетная тепловая нагрузка потребителей, Гкал/</w:t>
            </w:r>
            <w:proofErr w:type="gramStart"/>
            <w:r w:rsidRPr="008B76BE">
              <w:rPr>
                <w:rFonts w:eastAsia="Times New Roman"/>
                <w:szCs w:val="22"/>
                <w:lang w:bidi="en-US"/>
              </w:rPr>
              <w:t>ч</w:t>
            </w:r>
            <w:proofErr w:type="gram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239,28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239,28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239,28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239,28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239,28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239,28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239,28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239,28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left="-206" w:right="-148"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239,28</w:t>
            </w:r>
          </w:p>
        </w:tc>
      </w:tr>
      <w:tr w:rsidR="00C46D6E">
        <w:trPr>
          <w:trHeight w:val="20"/>
        </w:trPr>
        <w:tc>
          <w:tcPr>
            <w:tcW w:w="1602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rFonts w:eastAsia="Times New Roman"/>
                <w:szCs w:val="22"/>
                <w:vertAlign w:val="superscript"/>
                <w:lang w:bidi="en-US"/>
              </w:rPr>
            </w:pPr>
            <w:r w:rsidRPr="008B76BE">
              <w:rPr>
                <w:szCs w:val="22"/>
                <w:shd w:val="clear" w:color="auto" w:fill="FFFFFF"/>
              </w:rPr>
              <w:t>Площадь зоны действия источника тепловой энергии</w:t>
            </w:r>
            <w:r w:rsidRPr="008B76BE">
              <w:rPr>
                <w:rFonts w:eastAsia="Times New Roman"/>
                <w:szCs w:val="22"/>
                <w:lang w:bidi="en-US"/>
              </w:rPr>
              <w:t>, км</w:t>
            </w:r>
            <w:proofErr w:type="gramStart"/>
            <w:r w:rsidRPr="008B76BE">
              <w:rPr>
                <w:rFonts w:eastAsia="Times New Roman"/>
                <w:szCs w:val="22"/>
                <w:vertAlign w:val="superscript"/>
                <w:lang w:bidi="en-US"/>
              </w:rPr>
              <w:t>2</w:t>
            </w:r>
            <w:proofErr w:type="gram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7" w:type="dxa"/>
            <w:shd w:val="clear" w:color="auto" w:fill="auto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</w:tr>
      <w:tr w:rsidR="00C46D6E">
        <w:trPr>
          <w:trHeight w:val="20"/>
        </w:trPr>
        <w:tc>
          <w:tcPr>
            <w:tcW w:w="1602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rPr>
                <w:rFonts w:eastAsia="Times New Roman"/>
                <w:szCs w:val="22"/>
                <w:vertAlign w:val="superscript"/>
                <w:lang w:bidi="en-US"/>
              </w:rPr>
            </w:pPr>
            <w:r w:rsidRPr="008B76BE">
              <w:rPr>
                <w:szCs w:val="22"/>
              </w:rPr>
              <w:t>Средневзвешенная плотность тепловой нагрузки, Гкал/ч/км</w:t>
            </w:r>
            <w:proofErr w:type="gramStart"/>
            <w:r w:rsidRPr="008B76BE">
              <w:rPr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7" w:type="dxa"/>
            <w:shd w:val="clear" w:color="auto" w:fill="auto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</w:tr>
      <w:tr w:rsidR="00C46D6E">
        <w:trPr>
          <w:trHeight w:val="234"/>
        </w:trPr>
        <w:tc>
          <w:tcPr>
            <w:tcW w:w="87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4D41F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</w:t>
            </w:r>
            <w:r w:rsidR="00B5759F">
              <w:rPr>
                <w:sz w:val="20"/>
                <w:szCs w:val="20"/>
              </w:rPr>
              <w:t>г</w:t>
            </w:r>
            <w:proofErr w:type="gramStart"/>
            <w:r w:rsidR="00B5759F">
              <w:rPr>
                <w:sz w:val="20"/>
                <w:szCs w:val="20"/>
              </w:rPr>
              <w:t>.С</w:t>
            </w:r>
            <w:proofErr w:type="gramEnd"/>
            <w:r w:rsidR="00B5759F">
              <w:rPr>
                <w:sz w:val="20"/>
                <w:szCs w:val="20"/>
              </w:rPr>
              <w:t>пас-Деменск ул.Советская,77а</w:t>
            </w:r>
          </w:p>
        </w:tc>
      </w:tr>
      <w:tr w:rsidR="00C46D6E">
        <w:trPr>
          <w:trHeight w:val="1218"/>
        </w:trPr>
        <w:tc>
          <w:tcPr>
            <w:tcW w:w="1602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rFonts w:eastAsia="Times New Roman"/>
                <w:szCs w:val="22"/>
                <w:lang w:bidi="en-US"/>
              </w:rPr>
            </w:pPr>
            <w:r w:rsidRPr="008B76BE">
              <w:rPr>
                <w:rFonts w:eastAsia="Times New Roman"/>
                <w:szCs w:val="22"/>
                <w:lang w:bidi="en-US"/>
              </w:rPr>
              <w:t>Расчетная тепловая нагрузка потребителей, Гкал/</w:t>
            </w:r>
            <w:proofErr w:type="gramStart"/>
            <w:r w:rsidRPr="008B76BE">
              <w:rPr>
                <w:rFonts w:eastAsia="Times New Roman"/>
                <w:szCs w:val="22"/>
                <w:lang w:bidi="en-US"/>
              </w:rPr>
              <w:t>ч</w:t>
            </w:r>
            <w:proofErr w:type="gram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365,01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365,01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365,01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365,01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365,01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365,01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365,01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hanging="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365,01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left="-206" w:right="-148"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365,01</w:t>
            </w:r>
          </w:p>
        </w:tc>
      </w:tr>
      <w:tr w:rsidR="00C46D6E">
        <w:trPr>
          <w:trHeight w:val="20"/>
        </w:trPr>
        <w:tc>
          <w:tcPr>
            <w:tcW w:w="1602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rFonts w:eastAsia="Times New Roman"/>
                <w:szCs w:val="22"/>
                <w:vertAlign w:val="superscript"/>
                <w:lang w:bidi="en-US"/>
              </w:rPr>
            </w:pPr>
            <w:r w:rsidRPr="008B76BE">
              <w:rPr>
                <w:szCs w:val="22"/>
                <w:shd w:val="clear" w:color="auto" w:fill="FFFFFF"/>
              </w:rPr>
              <w:t>Площадь зоны действия источника тепловой энергии</w:t>
            </w:r>
            <w:r w:rsidRPr="008B76BE">
              <w:rPr>
                <w:rFonts w:eastAsia="Times New Roman"/>
                <w:szCs w:val="22"/>
                <w:lang w:bidi="en-US"/>
              </w:rPr>
              <w:t>, км</w:t>
            </w:r>
            <w:proofErr w:type="gramStart"/>
            <w:r w:rsidRPr="008B76BE">
              <w:rPr>
                <w:rFonts w:eastAsia="Times New Roman"/>
                <w:szCs w:val="22"/>
                <w:vertAlign w:val="superscript"/>
                <w:lang w:bidi="en-US"/>
              </w:rPr>
              <w:t>2</w:t>
            </w:r>
            <w:proofErr w:type="gram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7" w:type="dxa"/>
            <w:shd w:val="clear" w:color="auto" w:fill="auto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</w:tr>
      <w:tr w:rsidR="00C46D6E">
        <w:trPr>
          <w:trHeight w:val="459"/>
        </w:trPr>
        <w:tc>
          <w:tcPr>
            <w:tcW w:w="1602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rPr>
                <w:rFonts w:eastAsia="Times New Roman"/>
                <w:szCs w:val="22"/>
                <w:vertAlign w:val="superscript"/>
                <w:lang w:bidi="en-US"/>
              </w:rPr>
            </w:pPr>
            <w:r w:rsidRPr="008B76BE">
              <w:rPr>
                <w:szCs w:val="22"/>
              </w:rPr>
              <w:t>Средневзвешенная плотность тепловой нагрузки, Гкал/ч/км</w:t>
            </w:r>
            <w:proofErr w:type="gramStart"/>
            <w:r w:rsidRPr="008B76BE">
              <w:rPr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7" w:type="dxa"/>
            <w:shd w:val="clear" w:color="auto" w:fill="auto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</w:tr>
      <w:tr w:rsidR="00C46D6E">
        <w:trPr>
          <w:trHeight w:val="20"/>
        </w:trPr>
        <w:tc>
          <w:tcPr>
            <w:tcW w:w="87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4D41F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</w:t>
            </w:r>
            <w:r w:rsidR="00B5759F">
              <w:rPr>
                <w:sz w:val="20"/>
                <w:szCs w:val="20"/>
              </w:rPr>
              <w:t>г</w:t>
            </w:r>
            <w:proofErr w:type="gramStart"/>
            <w:r w:rsidR="00B5759F">
              <w:rPr>
                <w:sz w:val="20"/>
                <w:szCs w:val="20"/>
              </w:rPr>
              <w:t>.С</w:t>
            </w:r>
            <w:proofErr w:type="gramEnd"/>
            <w:r w:rsidR="00B5759F">
              <w:rPr>
                <w:sz w:val="20"/>
                <w:szCs w:val="20"/>
              </w:rPr>
              <w:t>пас-Деменск ул.Советская,77а</w:t>
            </w:r>
          </w:p>
        </w:tc>
      </w:tr>
      <w:tr w:rsidR="00C46D6E">
        <w:trPr>
          <w:trHeight w:val="20"/>
        </w:trPr>
        <w:tc>
          <w:tcPr>
            <w:tcW w:w="1602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rFonts w:eastAsia="Times New Roman"/>
                <w:szCs w:val="22"/>
                <w:lang w:bidi="en-US"/>
              </w:rPr>
            </w:pPr>
            <w:r w:rsidRPr="008B76BE">
              <w:rPr>
                <w:rFonts w:eastAsia="Times New Roman"/>
                <w:szCs w:val="22"/>
                <w:lang w:bidi="en-US"/>
              </w:rPr>
              <w:t>Расчетная тепловая нагрузка потребителей, Гкал/</w:t>
            </w:r>
            <w:proofErr w:type="gramStart"/>
            <w:r w:rsidRPr="008B76BE">
              <w:rPr>
                <w:rFonts w:eastAsia="Times New Roman"/>
                <w:szCs w:val="22"/>
                <w:lang w:bidi="en-US"/>
              </w:rPr>
              <w:t>ч</w:t>
            </w:r>
            <w:proofErr w:type="gram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right="-129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172,42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172,42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172,42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hanging="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172,42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hanging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172,42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hanging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172,42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hanging="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172,42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right="-151" w:hanging="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172,42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left="-206" w:right="-148"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172,42</w:t>
            </w:r>
          </w:p>
        </w:tc>
      </w:tr>
      <w:tr w:rsidR="00C46D6E">
        <w:trPr>
          <w:trHeight w:val="20"/>
        </w:trPr>
        <w:tc>
          <w:tcPr>
            <w:tcW w:w="1602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rFonts w:eastAsia="Times New Roman"/>
                <w:szCs w:val="22"/>
                <w:vertAlign w:val="superscript"/>
                <w:lang w:bidi="en-US"/>
              </w:rPr>
            </w:pPr>
            <w:r w:rsidRPr="008B76BE">
              <w:rPr>
                <w:szCs w:val="22"/>
                <w:shd w:val="clear" w:color="auto" w:fill="FFFFFF"/>
              </w:rPr>
              <w:t>Площадь зоны действия источника тепловой энергии</w:t>
            </w:r>
            <w:r w:rsidRPr="008B76BE">
              <w:rPr>
                <w:rFonts w:eastAsia="Times New Roman"/>
                <w:szCs w:val="22"/>
                <w:lang w:bidi="en-US"/>
              </w:rPr>
              <w:t>, км</w:t>
            </w:r>
            <w:proofErr w:type="gramStart"/>
            <w:r w:rsidRPr="008B76BE">
              <w:rPr>
                <w:rFonts w:eastAsia="Times New Roman"/>
                <w:szCs w:val="22"/>
                <w:vertAlign w:val="superscript"/>
                <w:lang w:bidi="en-US"/>
              </w:rPr>
              <w:t>2</w:t>
            </w:r>
            <w:proofErr w:type="gram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7" w:type="dxa"/>
            <w:shd w:val="clear" w:color="auto" w:fill="auto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</w:tr>
      <w:tr w:rsidR="00C46D6E">
        <w:trPr>
          <w:trHeight w:val="20"/>
        </w:trPr>
        <w:tc>
          <w:tcPr>
            <w:tcW w:w="1602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rPr>
                <w:rFonts w:eastAsia="Times New Roman"/>
                <w:szCs w:val="22"/>
                <w:vertAlign w:val="superscript"/>
                <w:lang w:bidi="en-US"/>
              </w:rPr>
            </w:pPr>
            <w:r w:rsidRPr="008B76BE">
              <w:rPr>
                <w:szCs w:val="22"/>
              </w:rPr>
              <w:t>Средневзвешенная плотность тепловой нагрузки, Гкал/ч/км</w:t>
            </w:r>
            <w:proofErr w:type="gramStart"/>
            <w:r w:rsidRPr="008B76BE">
              <w:rPr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7" w:type="dxa"/>
            <w:shd w:val="clear" w:color="auto" w:fill="auto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</w:tr>
      <w:tr w:rsidR="00C46D6E">
        <w:trPr>
          <w:trHeight w:val="20"/>
        </w:trPr>
        <w:tc>
          <w:tcPr>
            <w:tcW w:w="87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keepNext/>
              <w:widowControl w:val="0"/>
              <w:ind w:firstLine="0"/>
              <w:jc w:val="center"/>
            </w:pPr>
            <w:r>
              <w:rPr>
                <w:sz w:val="20"/>
                <w:szCs w:val="20"/>
              </w:rPr>
              <w:lastRenderedPageBreak/>
              <w:t>Котельная газовая, 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пас-Деменск, ул.Освободителей 3а</w:t>
            </w:r>
          </w:p>
        </w:tc>
      </w:tr>
      <w:tr w:rsidR="00C46D6E">
        <w:trPr>
          <w:trHeight w:val="20"/>
        </w:trPr>
        <w:tc>
          <w:tcPr>
            <w:tcW w:w="1602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rPr>
                <w:rFonts w:eastAsia="Times New Roman"/>
                <w:szCs w:val="22"/>
                <w:vertAlign w:val="superscript"/>
                <w:lang w:bidi="en-US"/>
              </w:rPr>
            </w:pPr>
            <w:r w:rsidRPr="008B76BE">
              <w:rPr>
                <w:rFonts w:eastAsia="Times New Roman"/>
                <w:szCs w:val="22"/>
                <w:lang w:bidi="en-US"/>
              </w:rPr>
              <w:t>Расчетная тепловая нагрузка потребителей, Гкал/</w:t>
            </w:r>
            <w:proofErr w:type="gramStart"/>
            <w:r w:rsidRPr="008B76BE">
              <w:rPr>
                <w:rFonts w:eastAsia="Times New Roman"/>
                <w:szCs w:val="22"/>
                <w:lang w:bidi="en-US"/>
              </w:rPr>
              <w:t>ч</w:t>
            </w:r>
            <w:proofErr w:type="gram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r w:rsidRPr="008B76BE">
              <w:t>93,4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r w:rsidRPr="008B76BE">
              <w:t>93,4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r w:rsidRPr="008B76BE">
              <w:t>93,4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r w:rsidRPr="008B76BE">
              <w:t>93,4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r w:rsidRPr="008B76BE">
              <w:t>93,4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r w:rsidRPr="008B76BE">
              <w:t>93,4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r w:rsidRPr="008B76BE">
              <w:t>93,4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r w:rsidRPr="008B76BE">
              <w:t>93,4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r w:rsidRPr="008B76BE">
              <w:t>93,4</w:t>
            </w:r>
          </w:p>
        </w:tc>
      </w:tr>
      <w:tr w:rsidR="00C46D6E">
        <w:trPr>
          <w:trHeight w:val="20"/>
        </w:trPr>
        <w:tc>
          <w:tcPr>
            <w:tcW w:w="1602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rPr>
                <w:rFonts w:eastAsia="Times New Roman"/>
                <w:szCs w:val="22"/>
                <w:vertAlign w:val="superscript"/>
                <w:lang w:bidi="en-US"/>
              </w:rPr>
            </w:pPr>
            <w:r w:rsidRPr="008B76BE">
              <w:rPr>
                <w:szCs w:val="22"/>
                <w:shd w:val="clear" w:color="auto" w:fill="FFFFFF"/>
              </w:rPr>
              <w:t>Площадь зоны действия источника тепловой энергии</w:t>
            </w:r>
            <w:r w:rsidRPr="008B76BE">
              <w:rPr>
                <w:rFonts w:eastAsia="Times New Roman"/>
                <w:szCs w:val="22"/>
                <w:lang w:bidi="en-US"/>
              </w:rPr>
              <w:t>, км</w:t>
            </w:r>
            <w:proofErr w:type="gramStart"/>
            <w:r w:rsidRPr="008B76BE">
              <w:rPr>
                <w:rFonts w:eastAsia="Times New Roman"/>
                <w:szCs w:val="22"/>
                <w:vertAlign w:val="superscript"/>
                <w:lang w:bidi="en-US"/>
              </w:rPr>
              <w:t>2</w:t>
            </w:r>
            <w:proofErr w:type="gram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7" w:type="dxa"/>
            <w:shd w:val="clear" w:color="auto" w:fill="auto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</w:tr>
      <w:tr w:rsidR="00C46D6E">
        <w:trPr>
          <w:trHeight w:val="20"/>
        </w:trPr>
        <w:tc>
          <w:tcPr>
            <w:tcW w:w="1602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rPr>
                <w:rFonts w:eastAsia="Times New Roman"/>
                <w:szCs w:val="22"/>
                <w:vertAlign w:val="superscript"/>
                <w:lang w:bidi="en-US"/>
              </w:rPr>
            </w:pPr>
            <w:r w:rsidRPr="008B76BE">
              <w:rPr>
                <w:szCs w:val="22"/>
              </w:rPr>
              <w:t>Средневзвешенная плотность тепловой нагрузки, Гкал/ч/км</w:t>
            </w:r>
            <w:proofErr w:type="gramStart"/>
            <w:r w:rsidRPr="008B76BE">
              <w:rPr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7" w:type="dxa"/>
            <w:shd w:val="clear" w:color="auto" w:fill="auto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</w:tr>
      <w:tr w:rsidR="00C46D6E">
        <w:trPr>
          <w:trHeight w:val="20"/>
        </w:trPr>
        <w:tc>
          <w:tcPr>
            <w:tcW w:w="87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keepNext/>
              <w:widowControl w:val="0"/>
              <w:ind w:firstLine="0"/>
              <w:jc w:val="center"/>
            </w:pPr>
            <w:r>
              <w:rPr>
                <w:sz w:val="20"/>
                <w:szCs w:val="20"/>
              </w:rPr>
              <w:t>Котельная газовая 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пас-Деменск, пер.Школьный,14</w:t>
            </w:r>
          </w:p>
        </w:tc>
      </w:tr>
      <w:tr w:rsidR="00C46D6E">
        <w:trPr>
          <w:trHeight w:val="20"/>
        </w:trPr>
        <w:tc>
          <w:tcPr>
            <w:tcW w:w="1602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rPr>
                <w:rFonts w:eastAsia="Times New Roman"/>
                <w:szCs w:val="22"/>
                <w:vertAlign w:val="superscript"/>
                <w:lang w:bidi="en-US"/>
              </w:rPr>
            </w:pPr>
            <w:r w:rsidRPr="008B76BE">
              <w:rPr>
                <w:rFonts w:eastAsia="Times New Roman"/>
                <w:szCs w:val="22"/>
                <w:lang w:bidi="en-US"/>
              </w:rPr>
              <w:t>Расчетная тепловая нагрузка потребителей, Гкал/</w:t>
            </w:r>
            <w:proofErr w:type="gramStart"/>
            <w:r w:rsidRPr="008B76BE">
              <w:rPr>
                <w:rFonts w:eastAsia="Times New Roman"/>
                <w:szCs w:val="22"/>
                <w:lang w:bidi="en-US"/>
              </w:rPr>
              <w:t>ч</w:t>
            </w:r>
            <w:proofErr w:type="gram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r w:rsidRPr="008B76BE">
              <w:t>292,89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r w:rsidRPr="008B76BE">
              <w:t>292,89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r w:rsidRPr="008B76BE">
              <w:t>292,89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r w:rsidRPr="008B76BE">
              <w:t>292,89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r w:rsidRPr="008B76BE">
              <w:t>292,89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r w:rsidRPr="008B76BE">
              <w:t>292,89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r w:rsidRPr="008B76BE">
              <w:t>292,89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r w:rsidRPr="008B76BE">
              <w:t>292,89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r w:rsidRPr="008B76BE">
              <w:t>292,89</w:t>
            </w:r>
          </w:p>
        </w:tc>
      </w:tr>
      <w:tr w:rsidR="00C46D6E">
        <w:trPr>
          <w:trHeight w:val="20"/>
        </w:trPr>
        <w:tc>
          <w:tcPr>
            <w:tcW w:w="1602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rPr>
                <w:rFonts w:eastAsia="Times New Roman"/>
                <w:szCs w:val="22"/>
                <w:vertAlign w:val="superscript"/>
                <w:lang w:bidi="en-US"/>
              </w:rPr>
            </w:pPr>
            <w:r w:rsidRPr="008B76BE">
              <w:rPr>
                <w:szCs w:val="22"/>
                <w:shd w:val="clear" w:color="auto" w:fill="FFFFFF"/>
              </w:rPr>
              <w:t>Площадь зоны действия источника тепловой энергии</w:t>
            </w:r>
            <w:r w:rsidRPr="008B76BE">
              <w:rPr>
                <w:rFonts w:eastAsia="Times New Roman"/>
                <w:szCs w:val="22"/>
                <w:lang w:bidi="en-US"/>
              </w:rPr>
              <w:t>, км</w:t>
            </w:r>
            <w:proofErr w:type="gramStart"/>
            <w:r w:rsidRPr="008B76BE">
              <w:rPr>
                <w:rFonts w:eastAsia="Times New Roman"/>
                <w:szCs w:val="22"/>
                <w:vertAlign w:val="superscript"/>
                <w:lang w:bidi="en-US"/>
              </w:rPr>
              <w:t>2</w:t>
            </w:r>
            <w:proofErr w:type="gram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7" w:type="dxa"/>
            <w:shd w:val="clear" w:color="auto" w:fill="auto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</w:tr>
      <w:tr w:rsidR="00C46D6E">
        <w:trPr>
          <w:trHeight w:val="20"/>
        </w:trPr>
        <w:tc>
          <w:tcPr>
            <w:tcW w:w="1602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rPr>
                <w:rFonts w:eastAsia="Times New Roman"/>
                <w:szCs w:val="22"/>
                <w:vertAlign w:val="superscript"/>
                <w:lang w:bidi="en-US"/>
              </w:rPr>
            </w:pPr>
            <w:r w:rsidRPr="008B76BE">
              <w:rPr>
                <w:szCs w:val="22"/>
              </w:rPr>
              <w:t>Средневзвешенная плотность тепловой нагрузки, Гкал/ч/км</w:t>
            </w:r>
            <w:proofErr w:type="gramStart"/>
            <w:r w:rsidRPr="008B76BE">
              <w:rPr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7" w:type="dxa"/>
            <w:shd w:val="clear" w:color="auto" w:fill="auto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</w:tr>
      <w:tr w:rsidR="00C46D6E">
        <w:trPr>
          <w:trHeight w:val="20"/>
        </w:trPr>
        <w:tc>
          <w:tcPr>
            <w:tcW w:w="87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keepNext/>
              <w:widowControl w:val="0"/>
              <w:ind w:firstLine="0"/>
              <w:jc w:val="center"/>
            </w:pPr>
            <w:r>
              <w:rPr>
                <w:sz w:val="20"/>
                <w:szCs w:val="20"/>
              </w:rPr>
              <w:t>Котельная газовая, 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пас-Деменск, пер.Заводской,5</w:t>
            </w:r>
          </w:p>
        </w:tc>
      </w:tr>
      <w:tr w:rsidR="00C46D6E">
        <w:trPr>
          <w:trHeight w:val="20"/>
        </w:trPr>
        <w:tc>
          <w:tcPr>
            <w:tcW w:w="1602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rPr>
                <w:rFonts w:eastAsia="Times New Roman"/>
                <w:szCs w:val="22"/>
                <w:vertAlign w:val="superscript"/>
                <w:lang w:bidi="en-US"/>
              </w:rPr>
            </w:pPr>
            <w:r w:rsidRPr="008B76BE">
              <w:rPr>
                <w:rFonts w:eastAsia="Times New Roman"/>
                <w:szCs w:val="22"/>
                <w:lang w:bidi="en-US"/>
              </w:rPr>
              <w:t>Расчетная тепловая нагрузка потребителей, Гкал/</w:t>
            </w:r>
            <w:proofErr w:type="gramStart"/>
            <w:r w:rsidRPr="008B76BE">
              <w:rPr>
                <w:rFonts w:eastAsia="Times New Roman"/>
                <w:szCs w:val="22"/>
                <w:lang w:bidi="en-US"/>
              </w:rPr>
              <w:t>ч</w:t>
            </w:r>
            <w:proofErr w:type="gram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r w:rsidRPr="008B76BE">
              <w:t>89,57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r w:rsidRPr="008B76BE">
              <w:t>89,57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r w:rsidRPr="008B76BE">
              <w:t>89,57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r w:rsidRPr="008B76BE">
              <w:t>89,57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r w:rsidRPr="008B76BE">
              <w:t>89,57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r w:rsidRPr="008B76BE">
              <w:t>89,57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r w:rsidRPr="008B76BE">
              <w:t>89,57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r w:rsidRPr="008B76BE">
              <w:t>89,57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r w:rsidRPr="008B76BE">
              <w:t>89,57</w:t>
            </w:r>
          </w:p>
        </w:tc>
      </w:tr>
      <w:tr w:rsidR="00C46D6E">
        <w:trPr>
          <w:trHeight w:val="20"/>
        </w:trPr>
        <w:tc>
          <w:tcPr>
            <w:tcW w:w="1602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rPr>
                <w:rFonts w:eastAsia="Times New Roman"/>
                <w:szCs w:val="22"/>
                <w:vertAlign w:val="superscript"/>
                <w:lang w:bidi="en-US"/>
              </w:rPr>
            </w:pPr>
            <w:r w:rsidRPr="008B76BE">
              <w:rPr>
                <w:szCs w:val="22"/>
                <w:shd w:val="clear" w:color="auto" w:fill="FFFFFF"/>
              </w:rPr>
              <w:t>Площадь зоны действия источника тепловой энергии</w:t>
            </w:r>
            <w:r w:rsidRPr="008B76BE">
              <w:rPr>
                <w:rFonts w:eastAsia="Times New Roman"/>
                <w:szCs w:val="22"/>
                <w:lang w:bidi="en-US"/>
              </w:rPr>
              <w:t>, км</w:t>
            </w:r>
            <w:proofErr w:type="gramStart"/>
            <w:r w:rsidRPr="008B76BE">
              <w:rPr>
                <w:rFonts w:eastAsia="Times New Roman"/>
                <w:szCs w:val="22"/>
                <w:vertAlign w:val="superscript"/>
                <w:lang w:bidi="en-US"/>
              </w:rPr>
              <w:t>2</w:t>
            </w:r>
            <w:proofErr w:type="gram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7" w:type="dxa"/>
            <w:shd w:val="clear" w:color="auto" w:fill="auto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</w:tr>
      <w:tr w:rsidR="00C46D6E">
        <w:trPr>
          <w:trHeight w:val="20"/>
        </w:trPr>
        <w:tc>
          <w:tcPr>
            <w:tcW w:w="1602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rPr>
                <w:rFonts w:eastAsia="Times New Roman"/>
                <w:szCs w:val="22"/>
                <w:vertAlign w:val="superscript"/>
                <w:lang w:bidi="en-US"/>
              </w:rPr>
            </w:pPr>
            <w:r w:rsidRPr="008B76BE">
              <w:rPr>
                <w:szCs w:val="22"/>
              </w:rPr>
              <w:t>Средневзвешенная плотность тепловой нагрузки, Гкал/ч/км</w:t>
            </w:r>
            <w:proofErr w:type="gramStart"/>
            <w:r w:rsidRPr="008B76BE">
              <w:rPr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7" w:type="dxa"/>
            <w:shd w:val="clear" w:color="auto" w:fill="auto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</w:tr>
      <w:tr w:rsidR="00C46D6E">
        <w:trPr>
          <w:trHeight w:val="20"/>
        </w:trPr>
        <w:tc>
          <w:tcPr>
            <w:tcW w:w="87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keepNext/>
              <w:widowControl w:val="0"/>
              <w:ind w:firstLine="0"/>
              <w:jc w:val="center"/>
            </w:pPr>
            <w:r>
              <w:rPr>
                <w:sz w:val="20"/>
                <w:szCs w:val="20"/>
              </w:rPr>
              <w:t>Котельная газовая 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пас-Деменск, пер.Пионерский,3</w:t>
            </w:r>
          </w:p>
        </w:tc>
      </w:tr>
      <w:tr w:rsidR="00C46D6E">
        <w:trPr>
          <w:trHeight w:val="20"/>
        </w:trPr>
        <w:tc>
          <w:tcPr>
            <w:tcW w:w="1602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rPr>
                <w:rFonts w:eastAsia="Times New Roman"/>
                <w:szCs w:val="22"/>
                <w:vertAlign w:val="superscript"/>
                <w:lang w:bidi="en-US"/>
              </w:rPr>
            </w:pPr>
            <w:r w:rsidRPr="008B76BE">
              <w:rPr>
                <w:rFonts w:eastAsia="Times New Roman"/>
                <w:szCs w:val="22"/>
                <w:lang w:bidi="en-US"/>
              </w:rPr>
              <w:t>Расчетная тепловая нагрузка потребителей, Гкал/</w:t>
            </w:r>
            <w:proofErr w:type="gramStart"/>
            <w:r w:rsidRPr="008B76BE">
              <w:rPr>
                <w:rFonts w:eastAsia="Times New Roman"/>
                <w:szCs w:val="22"/>
                <w:lang w:bidi="en-US"/>
              </w:rPr>
              <w:t>ч</w:t>
            </w:r>
            <w:proofErr w:type="gram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r w:rsidRPr="008B76BE">
              <w:t>308,4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r w:rsidRPr="008B76BE">
              <w:t>308,4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r w:rsidRPr="008B76BE">
              <w:t>308,4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r w:rsidRPr="008B76BE">
              <w:t>308,4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r w:rsidRPr="008B76BE">
              <w:t>308,4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r w:rsidRPr="008B76BE">
              <w:t>308,4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r w:rsidRPr="008B76BE">
              <w:t>308,4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r w:rsidRPr="008B76BE">
              <w:t>308,4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r w:rsidRPr="008B76BE">
              <w:t>308,4</w:t>
            </w:r>
          </w:p>
        </w:tc>
      </w:tr>
      <w:tr w:rsidR="00C46D6E">
        <w:trPr>
          <w:trHeight w:val="20"/>
        </w:trPr>
        <w:tc>
          <w:tcPr>
            <w:tcW w:w="1602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rPr>
                <w:rFonts w:eastAsia="Times New Roman"/>
                <w:szCs w:val="22"/>
                <w:vertAlign w:val="superscript"/>
                <w:lang w:bidi="en-US"/>
              </w:rPr>
            </w:pPr>
            <w:r w:rsidRPr="008B76BE">
              <w:rPr>
                <w:szCs w:val="22"/>
                <w:shd w:val="clear" w:color="auto" w:fill="FFFFFF"/>
              </w:rPr>
              <w:t>Площадь зоны действия источника тепловой энергии</w:t>
            </w:r>
            <w:r w:rsidRPr="008B76BE">
              <w:rPr>
                <w:rFonts w:eastAsia="Times New Roman"/>
                <w:szCs w:val="22"/>
                <w:lang w:bidi="en-US"/>
              </w:rPr>
              <w:t>, км</w:t>
            </w:r>
            <w:proofErr w:type="gramStart"/>
            <w:r w:rsidRPr="008B76BE">
              <w:rPr>
                <w:rFonts w:eastAsia="Times New Roman"/>
                <w:szCs w:val="22"/>
                <w:vertAlign w:val="superscript"/>
                <w:lang w:bidi="en-US"/>
              </w:rPr>
              <w:t>2</w:t>
            </w:r>
            <w:proofErr w:type="gram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7" w:type="dxa"/>
            <w:shd w:val="clear" w:color="auto" w:fill="auto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</w:tr>
      <w:tr w:rsidR="00C46D6E">
        <w:trPr>
          <w:trHeight w:val="20"/>
        </w:trPr>
        <w:tc>
          <w:tcPr>
            <w:tcW w:w="1602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rPr>
                <w:rFonts w:eastAsia="Times New Roman"/>
                <w:szCs w:val="22"/>
                <w:vertAlign w:val="superscript"/>
                <w:lang w:bidi="en-US"/>
              </w:rPr>
            </w:pPr>
            <w:r w:rsidRPr="008B76BE">
              <w:rPr>
                <w:szCs w:val="22"/>
              </w:rPr>
              <w:t>Средневзвешенная плотность тепловой нагрузки, Гкал/ч/км</w:t>
            </w:r>
            <w:proofErr w:type="gramStart"/>
            <w:r w:rsidRPr="008B76BE">
              <w:rPr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7" w:type="dxa"/>
            <w:shd w:val="clear" w:color="auto" w:fill="auto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</w:tr>
      <w:tr w:rsidR="00C46D6E">
        <w:trPr>
          <w:trHeight w:val="20"/>
        </w:trPr>
        <w:tc>
          <w:tcPr>
            <w:tcW w:w="87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keepNext/>
              <w:widowControl w:val="0"/>
              <w:ind w:firstLine="0"/>
              <w:jc w:val="center"/>
            </w:pPr>
            <w:r>
              <w:rPr>
                <w:sz w:val="20"/>
                <w:szCs w:val="20"/>
              </w:rPr>
              <w:t>Котельная газовая 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пас-Деменск, ул.Советская,132</w:t>
            </w:r>
          </w:p>
        </w:tc>
      </w:tr>
      <w:tr w:rsidR="00C46D6E">
        <w:trPr>
          <w:trHeight w:val="20"/>
        </w:trPr>
        <w:tc>
          <w:tcPr>
            <w:tcW w:w="1602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rPr>
                <w:rFonts w:eastAsia="Times New Roman"/>
                <w:szCs w:val="22"/>
                <w:vertAlign w:val="superscript"/>
                <w:lang w:bidi="en-US"/>
              </w:rPr>
            </w:pPr>
            <w:r w:rsidRPr="008B76BE">
              <w:rPr>
                <w:rFonts w:eastAsia="Times New Roman"/>
                <w:szCs w:val="22"/>
                <w:lang w:bidi="en-US"/>
              </w:rPr>
              <w:t>Расчетная тепловая нагрузка потребителей, Гкал/</w:t>
            </w:r>
            <w:proofErr w:type="gramStart"/>
            <w:r w:rsidRPr="008B76BE">
              <w:rPr>
                <w:rFonts w:eastAsia="Times New Roman"/>
                <w:szCs w:val="22"/>
                <w:lang w:bidi="en-US"/>
              </w:rPr>
              <w:t>ч</w:t>
            </w:r>
            <w:proofErr w:type="gram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r w:rsidRPr="008B76BE">
              <w:t>1078,04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r w:rsidRPr="008B76BE">
              <w:t>1078,04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r w:rsidRPr="008B76BE">
              <w:t>1078,04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r w:rsidRPr="008B76BE">
              <w:t>1078,04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r w:rsidRPr="008B76BE">
              <w:t>1078,04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r w:rsidRPr="008B76BE">
              <w:t>1078,04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r w:rsidRPr="008B76BE">
              <w:t>1078,04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r w:rsidRPr="008B76BE">
              <w:t>1078,04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r w:rsidRPr="008B76BE">
              <w:t>1078,04</w:t>
            </w:r>
          </w:p>
        </w:tc>
      </w:tr>
      <w:tr w:rsidR="00C46D6E">
        <w:trPr>
          <w:trHeight w:val="20"/>
        </w:trPr>
        <w:tc>
          <w:tcPr>
            <w:tcW w:w="1602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rPr>
                <w:rFonts w:eastAsia="Times New Roman"/>
                <w:szCs w:val="22"/>
                <w:vertAlign w:val="superscript"/>
                <w:lang w:bidi="en-US"/>
              </w:rPr>
            </w:pPr>
            <w:r w:rsidRPr="008B76BE">
              <w:rPr>
                <w:szCs w:val="22"/>
                <w:shd w:val="clear" w:color="auto" w:fill="FFFFFF"/>
              </w:rPr>
              <w:t>Площадь зоны действия источника тепловой энергии</w:t>
            </w:r>
            <w:r w:rsidRPr="008B76BE">
              <w:rPr>
                <w:rFonts w:eastAsia="Times New Roman"/>
                <w:szCs w:val="22"/>
                <w:lang w:bidi="en-US"/>
              </w:rPr>
              <w:t>, км</w:t>
            </w:r>
            <w:proofErr w:type="gramStart"/>
            <w:r w:rsidRPr="008B76BE">
              <w:rPr>
                <w:rFonts w:eastAsia="Times New Roman"/>
                <w:szCs w:val="22"/>
                <w:vertAlign w:val="superscript"/>
                <w:lang w:bidi="en-US"/>
              </w:rPr>
              <w:t>2</w:t>
            </w:r>
            <w:proofErr w:type="gram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7" w:type="dxa"/>
            <w:shd w:val="clear" w:color="auto" w:fill="auto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</w:tr>
      <w:tr w:rsidR="00C46D6E">
        <w:trPr>
          <w:trHeight w:val="20"/>
        </w:trPr>
        <w:tc>
          <w:tcPr>
            <w:tcW w:w="1602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rPr>
                <w:rFonts w:eastAsia="Times New Roman"/>
                <w:szCs w:val="22"/>
                <w:vertAlign w:val="superscript"/>
                <w:lang w:bidi="en-US"/>
              </w:rPr>
            </w:pPr>
            <w:r w:rsidRPr="008B76BE">
              <w:rPr>
                <w:szCs w:val="22"/>
              </w:rPr>
              <w:t>Средневзвешенная плотность тепловой нагрузки, Гкал/ч/км</w:t>
            </w:r>
            <w:proofErr w:type="gramStart"/>
            <w:r w:rsidRPr="008B76BE">
              <w:rPr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7" w:type="dxa"/>
            <w:shd w:val="clear" w:color="auto" w:fill="auto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</w:tr>
      <w:tr w:rsidR="00C46D6E">
        <w:trPr>
          <w:trHeight w:val="20"/>
        </w:trPr>
        <w:tc>
          <w:tcPr>
            <w:tcW w:w="87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keepNext/>
              <w:widowControl w:val="0"/>
              <w:ind w:firstLine="0"/>
              <w:jc w:val="center"/>
            </w:pPr>
            <w:r>
              <w:rPr>
                <w:sz w:val="20"/>
                <w:szCs w:val="20"/>
              </w:rPr>
              <w:lastRenderedPageBreak/>
              <w:t>Котельная газовая 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пас-Деменск, ул.Советская,100</w:t>
            </w:r>
          </w:p>
        </w:tc>
      </w:tr>
      <w:tr w:rsidR="00C46D6E">
        <w:trPr>
          <w:trHeight w:val="20"/>
        </w:trPr>
        <w:tc>
          <w:tcPr>
            <w:tcW w:w="1602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rPr>
                <w:rFonts w:eastAsia="Times New Roman"/>
                <w:szCs w:val="22"/>
                <w:vertAlign w:val="superscript"/>
                <w:lang w:bidi="en-US"/>
              </w:rPr>
            </w:pPr>
            <w:r w:rsidRPr="008B76BE">
              <w:rPr>
                <w:rFonts w:eastAsia="Times New Roman"/>
                <w:szCs w:val="22"/>
                <w:lang w:bidi="en-US"/>
              </w:rPr>
              <w:t>Расчетная тепловая нагрузка потребителей, Гкал/</w:t>
            </w:r>
            <w:proofErr w:type="gramStart"/>
            <w:r w:rsidRPr="008B76BE">
              <w:rPr>
                <w:rFonts w:eastAsia="Times New Roman"/>
                <w:szCs w:val="22"/>
                <w:lang w:bidi="en-US"/>
              </w:rPr>
              <w:t>ч</w:t>
            </w:r>
            <w:proofErr w:type="gram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r w:rsidRPr="008B76BE">
              <w:t>1063,91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r w:rsidRPr="008B76BE">
              <w:t>1063,91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r w:rsidRPr="008B76BE">
              <w:t>1063,91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r w:rsidRPr="008B76BE">
              <w:t>1063,91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r w:rsidRPr="008B76BE">
              <w:t>1063,91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r w:rsidRPr="008B76BE">
              <w:t>1063,91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r w:rsidRPr="008B76BE">
              <w:t>1063,91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r w:rsidRPr="008B76BE">
              <w:t>1063,91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r w:rsidRPr="008B76BE">
              <w:t>1063,91</w:t>
            </w:r>
          </w:p>
        </w:tc>
      </w:tr>
      <w:tr w:rsidR="00C46D6E">
        <w:trPr>
          <w:trHeight w:val="20"/>
        </w:trPr>
        <w:tc>
          <w:tcPr>
            <w:tcW w:w="1602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rPr>
                <w:rFonts w:eastAsia="Times New Roman"/>
                <w:szCs w:val="22"/>
                <w:vertAlign w:val="superscript"/>
                <w:lang w:bidi="en-US"/>
              </w:rPr>
            </w:pPr>
            <w:r w:rsidRPr="008B76BE">
              <w:rPr>
                <w:szCs w:val="22"/>
                <w:shd w:val="clear" w:color="auto" w:fill="FFFFFF"/>
              </w:rPr>
              <w:t>Площадь зоны действия источника тепловой энергии</w:t>
            </w:r>
            <w:r w:rsidRPr="008B76BE">
              <w:rPr>
                <w:rFonts w:eastAsia="Times New Roman"/>
                <w:szCs w:val="22"/>
                <w:lang w:bidi="en-US"/>
              </w:rPr>
              <w:t>, км</w:t>
            </w:r>
            <w:proofErr w:type="gramStart"/>
            <w:r w:rsidRPr="008B76BE">
              <w:rPr>
                <w:rFonts w:eastAsia="Times New Roman"/>
                <w:szCs w:val="22"/>
                <w:vertAlign w:val="superscript"/>
                <w:lang w:bidi="en-US"/>
              </w:rPr>
              <w:t>2</w:t>
            </w:r>
            <w:proofErr w:type="gram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7" w:type="dxa"/>
            <w:shd w:val="clear" w:color="auto" w:fill="auto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</w:tr>
      <w:tr w:rsidR="00C46D6E">
        <w:trPr>
          <w:trHeight w:val="545"/>
        </w:trPr>
        <w:tc>
          <w:tcPr>
            <w:tcW w:w="1602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rPr>
                <w:rFonts w:eastAsia="Times New Roman"/>
                <w:szCs w:val="22"/>
                <w:vertAlign w:val="superscript"/>
                <w:lang w:bidi="en-US"/>
              </w:rPr>
            </w:pPr>
            <w:r w:rsidRPr="008B76BE">
              <w:rPr>
                <w:szCs w:val="22"/>
              </w:rPr>
              <w:t>Средневзвешенная плотность тепловой нагрузки, Гкал/ч/км</w:t>
            </w:r>
            <w:proofErr w:type="gramStart"/>
            <w:r w:rsidRPr="008B76BE">
              <w:rPr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  <w:tc>
          <w:tcPr>
            <w:tcW w:w="797" w:type="dxa"/>
            <w:shd w:val="clear" w:color="auto" w:fill="auto"/>
          </w:tcPr>
          <w:p w:rsidR="00C46D6E" w:rsidRPr="00E4205F" w:rsidRDefault="00B5759F">
            <w:pPr>
              <w:pStyle w:val="af2"/>
              <w:keepNext/>
              <w:keepLines/>
              <w:rPr>
                <w:szCs w:val="22"/>
              </w:rPr>
            </w:pPr>
            <w:proofErr w:type="spellStart"/>
            <w:r w:rsidRPr="008B76BE">
              <w:rPr>
                <w:szCs w:val="22"/>
              </w:rPr>
              <w:t>н</w:t>
            </w:r>
            <w:proofErr w:type="spellEnd"/>
            <w:r w:rsidRPr="008B76BE">
              <w:rPr>
                <w:szCs w:val="22"/>
              </w:rPr>
              <w:t>/</w:t>
            </w:r>
            <w:proofErr w:type="spellStart"/>
            <w:r w:rsidRPr="008B76BE">
              <w:rPr>
                <w:szCs w:val="22"/>
              </w:rPr>
              <w:t>д</w:t>
            </w:r>
            <w:proofErr w:type="spellEnd"/>
          </w:p>
        </w:tc>
      </w:tr>
    </w:tbl>
    <w:p w:rsidR="00C46D6E" w:rsidRDefault="00B5759F">
      <w:pPr>
        <w:pStyle w:val="Heading1"/>
      </w:pPr>
      <w:bookmarkStart w:id="18" w:name="_Toc136211857"/>
      <w:r>
        <w:lastRenderedPageBreak/>
        <w:t>РАЗДЕЛ 2 "СУЩЕСТВУЮЩИЕ И ПЕРСПЕКТИВНЫЕ БАЛАНСЫ ТЕПЛОВОЙ МОЩНОСТИ ИСТОЧНИКОВ ТЕПЛОВОЙ ЭНЕРГИИ И ТЕПЛОВОЙ НАГРУЗКИ ПОТРЕБИТЕЛЕЙ"</w:t>
      </w:r>
      <w:bookmarkEnd w:id="18"/>
    </w:p>
    <w:p w:rsidR="00C46D6E" w:rsidRDefault="00B5759F">
      <w:pPr>
        <w:pStyle w:val="Heading3"/>
        <w:spacing w:line="240" w:lineRule="auto"/>
      </w:pPr>
      <w:bookmarkStart w:id="19" w:name="_Toc136211858"/>
      <w:bookmarkStart w:id="20" w:name="sub_30"/>
      <w:r>
        <w:t>а) описание существующих и перспективных зон действия систем теплоснабжения и источников тепловой энергии</w:t>
      </w:r>
      <w:bookmarkEnd w:id="19"/>
    </w:p>
    <w:p w:rsidR="00C46D6E" w:rsidRDefault="00B5759F">
      <w:r>
        <w:t xml:space="preserve">На территории городского поселения “Город Спас-Деменск” расположено 10 котельных, обеспечивающие централизованным теплоснабжением население, а также  административно-общественные здания. </w:t>
      </w:r>
    </w:p>
    <w:p w:rsidR="00C46D6E" w:rsidRDefault="00B5759F">
      <w:r>
        <w:t>Существующие зоны действия источников тепловой энергии городского поселения “Город Спас-Деменск” представлены в таблице 2.1.</w:t>
      </w:r>
    </w:p>
    <w:p w:rsidR="00C46D6E" w:rsidRDefault="00B5759F">
      <w:pPr>
        <w:ind w:firstLine="0"/>
        <w:jc w:val="right"/>
      </w:pPr>
      <w:r>
        <w:t>Таблица 2.1</w:t>
      </w:r>
    </w:p>
    <w:p w:rsidR="00C46D6E" w:rsidRDefault="00B5759F">
      <w:pPr>
        <w:ind w:firstLine="0"/>
        <w:jc w:val="center"/>
      </w:pPr>
      <w:r>
        <w:t>Зоны действия источников тепловой энергии на 2022 год</w:t>
      </w:r>
    </w:p>
    <w:tbl>
      <w:tblPr>
        <w:tblW w:w="9779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90"/>
        <w:gridCol w:w="3880"/>
        <w:gridCol w:w="5009"/>
      </w:tblGrid>
      <w:tr w:rsidR="00C46D6E">
        <w:trPr>
          <w:trHeight w:val="528"/>
          <w:tblHeader/>
        </w:trPr>
        <w:tc>
          <w:tcPr>
            <w:tcW w:w="844" w:type="dxa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keepNext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76" w:type="dxa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keepNext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источника теплоснабжения</w:t>
            </w:r>
          </w:p>
        </w:tc>
        <w:tc>
          <w:tcPr>
            <w:tcW w:w="4746" w:type="dxa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keepNext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Зона действия</w:t>
            </w:r>
          </w:p>
        </w:tc>
      </w:tr>
      <w:tr w:rsidR="00C46D6E">
        <w:trPr>
          <w:trHeight w:val="410"/>
        </w:trPr>
        <w:tc>
          <w:tcPr>
            <w:tcW w:w="844" w:type="dxa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76" w:type="dxa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 газовая, г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пас-Деменск, </w:t>
            </w:r>
          </w:p>
          <w:p w:rsidR="00C46D6E" w:rsidRDefault="00B5759F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Советская 131</w:t>
            </w:r>
          </w:p>
        </w:tc>
        <w:tc>
          <w:tcPr>
            <w:tcW w:w="4746" w:type="dxa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Аптека, 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пас-Деменск ул.Советская д.131 </w:t>
            </w:r>
          </w:p>
        </w:tc>
      </w:tr>
      <w:tr w:rsidR="00C46D6E">
        <w:trPr>
          <w:trHeight w:val="420"/>
        </w:trPr>
        <w:tc>
          <w:tcPr>
            <w:tcW w:w="844" w:type="dxa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76" w:type="dxa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газовая 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пас-Деменск,</w:t>
            </w:r>
          </w:p>
          <w:p w:rsidR="00C46D6E" w:rsidRDefault="00B5759F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туденовская,д.2а </w:t>
            </w:r>
          </w:p>
        </w:tc>
        <w:tc>
          <w:tcPr>
            <w:tcW w:w="4746" w:type="dxa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пас-Деменск,ул.Студеновская,д.2а</w:t>
            </w:r>
          </w:p>
        </w:tc>
      </w:tr>
      <w:tr w:rsidR="00C46D6E">
        <w:trPr>
          <w:trHeight w:val="516"/>
        </w:trPr>
        <w:tc>
          <w:tcPr>
            <w:tcW w:w="844" w:type="dxa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76" w:type="dxa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газовая 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пас-Деменск,</w:t>
            </w:r>
          </w:p>
          <w:p w:rsidR="00C46D6E" w:rsidRDefault="00B5759F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оветская,д.77а </w:t>
            </w:r>
          </w:p>
        </w:tc>
        <w:tc>
          <w:tcPr>
            <w:tcW w:w="4746" w:type="dxa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пас-Деменск,ул.Советская,д.77а</w:t>
            </w:r>
          </w:p>
          <w:p w:rsidR="00C46D6E" w:rsidRDefault="00C46D6E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6D6E">
        <w:trPr>
          <w:trHeight w:val="431"/>
        </w:trPr>
        <w:tc>
          <w:tcPr>
            <w:tcW w:w="844" w:type="dxa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76" w:type="dxa"/>
            <w:tcMar>
              <w:left w:w="28" w:type="dxa"/>
              <w:right w:w="28" w:type="dxa"/>
            </w:tcMar>
            <w:vAlign w:val="center"/>
          </w:tcPr>
          <w:p w:rsidR="00C46D6E" w:rsidRDefault="004D41F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="00B5759F">
              <w:rPr>
                <w:sz w:val="20"/>
                <w:szCs w:val="20"/>
              </w:rPr>
              <w:t>Спас-Деменск,</w:t>
            </w:r>
          </w:p>
          <w:p w:rsidR="00C46D6E" w:rsidRDefault="00B5759F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одлесная,д.1б,строение 1</w:t>
            </w:r>
          </w:p>
        </w:tc>
        <w:tc>
          <w:tcPr>
            <w:tcW w:w="4746" w:type="dxa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пас-Деменск,ул.Подлесная,д.1б,стр.1</w:t>
            </w:r>
          </w:p>
        </w:tc>
      </w:tr>
      <w:tr w:rsidR="00C46D6E">
        <w:trPr>
          <w:trHeight w:val="600"/>
        </w:trPr>
        <w:tc>
          <w:tcPr>
            <w:tcW w:w="844" w:type="dxa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76" w:type="dxa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газовая 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пас-Деменск,</w:t>
            </w:r>
          </w:p>
          <w:p w:rsidR="00C46D6E" w:rsidRDefault="00B5759F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свободителей,д.3а</w:t>
            </w:r>
          </w:p>
        </w:tc>
        <w:tc>
          <w:tcPr>
            <w:tcW w:w="4746" w:type="dxa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пас-Деменск,ул.Освободителей,д.3а (СРЦН)</w:t>
            </w:r>
          </w:p>
        </w:tc>
      </w:tr>
      <w:tr w:rsidR="00C46D6E">
        <w:trPr>
          <w:trHeight w:val="468"/>
        </w:trPr>
        <w:tc>
          <w:tcPr>
            <w:tcW w:w="844" w:type="dxa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76" w:type="dxa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 газовая 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пас-Деменск,</w:t>
            </w:r>
          </w:p>
          <w:p w:rsidR="00C46D6E" w:rsidRDefault="00B5759F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 xml:space="preserve">кольный,д.14 </w:t>
            </w:r>
          </w:p>
        </w:tc>
        <w:tc>
          <w:tcPr>
            <w:tcW w:w="4746" w:type="dxa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пас-Деменск,пер.Школьный,д.14</w:t>
            </w:r>
          </w:p>
        </w:tc>
      </w:tr>
      <w:tr w:rsidR="00C46D6E">
        <w:trPr>
          <w:trHeight w:val="468"/>
        </w:trPr>
        <w:tc>
          <w:tcPr>
            <w:tcW w:w="844" w:type="dxa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76" w:type="dxa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газовая 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пас-Деменск, пер.Заводской ,д.5</w:t>
            </w:r>
          </w:p>
        </w:tc>
        <w:tc>
          <w:tcPr>
            <w:tcW w:w="4746" w:type="dxa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пас-Деменск, пер.Заводской д.5</w:t>
            </w:r>
          </w:p>
        </w:tc>
      </w:tr>
      <w:tr w:rsidR="00C46D6E">
        <w:trPr>
          <w:trHeight w:val="408"/>
        </w:trPr>
        <w:tc>
          <w:tcPr>
            <w:tcW w:w="844" w:type="dxa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76" w:type="dxa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газовая, 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пас-Деменск,</w:t>
            </w:r>
          </w:p>
          <w:p w:rsidR="00C46D6E" w:rsidRDefault="00B5759F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 xml:space="preserve">ионерский,д.3а </w:t>
            </w:r>
          </w:p>
        </w:tc>
        <w:tc>
          <w:tcPr>
            <w:tcW w:w="4746" w:type="dxa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пас-Деменск,пер.Пионерский,д.3а</w:t>
            </w:r>
          </w:p>
        </w:tc>
      </w:tr>
      <w:tr w:rsidR="00C46D6E">
        <w:trPr>
          <w:trHeight w:val="528"/>
        </w:trPr>
        <w:tc>
          <w:tcPr>
            <w:tcW w:w="844" w:type="dxa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76" w:type="dxa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газовая, 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пас-Деменск,</w:t>
            </w:r>
          </w:p>
          <w:p w:rsidR="00C46D6E" w:rsidRDefault="00B5759F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оветская,132</w:t>
            </w:r>
          </w:p>
        </w:tc>
        <w:tc>
          <w:tcPr>
            <w:tcW w:w="4746" w:type="dxa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пас-Деменск,ул.Советская,д.132, ул.Советская д.109 (МКД), ул.Советская д.107 (РДК) </w:t>
            </w:r>
          </w:p>
        </w:tc>
      </w:tr>
      <w:tr w:rsidR="00C46D6E">
        <w:trPr>
          <w:trHeight w:val="366"/>
        </w:trPr>
        <w:tc>
          <w:tcPr>
            <w:tcW w:w="844" w:type="dxa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676" w:type="dxa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газовая, 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пас-Деменск,ул.Советская,100 </w:t>
            </w:r>
          </w:p>
        </w:tc>
        <w:tc>
          <w:tcPr>
            <w:tcW w:w="4746" w:type="dxa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пас-Деменск,ул.Советская,д.100 (Школа), ул.Советская д.102А, ул.Советская д.102 ул.Советская д.93, ул.Советская д.97, ул.Советская д.99</w:t>
            </w:r>
          </w:p>
        </w:tc>
      </w:tr>
    </w:tbl>
    <w:p w:rsidR="00C46D6E" w:rsidRDefault="00B5759F">
      <w:pPr>
        <w:pStyle w:val="Heading3"/>
        <w:spacing w:line="240" w:lineRule="auto"/>
      </w:pPr>
      <w:bookmarkStart w:id="21" w:name="_Toc136211859"/>
      <w:bookmarkStart w:id="22" w:name="sub_31"/>
      <w:bookmarkEnd w:id="20"/>
      <w:r>
        <w:t>б) описание существующих и перспективных зон действия индивидуальных источников тепловой энергии</w:t>
      </w:r>
      <w:bookmarkEnd w:id="21"/>
    </w:p>
    <w:p w:rsidR="00C46D6E" w:rsidRDefault="00B5759F">
      <w:pPr>
        <w:rPr>
          <w:color w:val="000000"/>
          <w:szCs w:val="24"/>
        </w:rPr>
      </w:pPr>
      <w:bookmarkStart w:id="23" w:name="sub_32"/>
      <w:bookmarkEnd w:id="22"/>
      <w:r>
        <w:rPr>
          <w:rFonts w:eastAsia="Arial"/>
          <w:szCs w:val="24"/>
          <w:lang w:eastAsia="ar-SA"/>
        </w:rPr>
        <w:t>Индивидуальная жилая застройка и большая часть мелких общественных и к</w:t>
      </w:r>
      <w:r w:rsidR="004D41F0">
        <w:rPr>
          <w:rFonts w:eastAsia="Arial"/>
          <w:szCs w:val="24"/>
          <w:lang w:eastAsia="ar-SA"/>
        </w:rPr>
        <w:t xml:space="preserve">оммунально-бытовых потребителей </w:t>
      </w:r>
      <w:proofErr w:type="gramStart"/>
      <w:r>
        <w:rPr>
          <w:rFonts w:eastAsia="Arial"/>
          <w:szCs w:val="24"/>
          <w:lang w:eastAsia="ar-SA"/>
        </w:rPr>
        <w:t>оборудованы</w:t>
      </w:r>
      <w:proofErr w:type="gramEnd"/>
      <w:r>
        <w:rPr>
          <w:rFonts w:eastAsia="Arial"/>
          <w:szCs w:val="24"/>
          <w:lang w:eastAsia="ar-SA"/>
        </w:rPr>
        <w:t xml:space="preserve"> автономными газовыми </w:t>
      </w:r>
      <w:proofErr w:type="spellStart"/>
      <w:r>
        <w:rPr>
          <w:rFonts w:eastAsia="Arial"/>
          <w:szCs w:val="24"/>
          <w:lang w:eastAsia="ar-SA"/>
        </w:rPr>
        <w:t>теплогенераторами</w:t>
      </w:r>
      <w:proofErr w:type="spellEnd"/>
      <w:r>
        <w:rPr>
          <w:rFonts w:eastAsia="Arial"/>
          <w:szCs w:val="24"/>
          <w:lang w:eastAsia="ar-SA"/>
        </w:rPr>
        <w:t xml:space="preserve">, </w:t>
      </w:r>
      <w:proofErr w:type="spellStart"/>
      <w:r>
        <w:rPr>
          <w:rFonts w:eastAsia="Arial"/>
          <w:szCs w:val="24"/>
          <w:lang w:eastAsia="ar-SA"/>
        </w:rPr>
        <w:t>негазифицированная</w:t>
      </w:r>
      <w:proofErr w:type="spellEnd"/>
      <w:r>
        <w:rPr>
          <w:rFonts w:eastAsia="Arial"/>
          <w:szCs w:val="24"/>
          <w:lang w:eastAsia="ar-SA"/>
        </w:rPr>
        <w:t xml:space="preserve"> застройка – печами на твердом топливе. Для горячего водоснабжения указанных потребителей используются проточные газовые водонагреватели, двухконтурные отопительные котлы и электрические водонагреватели.</w:t>
      </w:r>
      <w:r>
        <w:rPr>
          <w:color w:val="000000"/>
          <w:szCs w:val="24"/>
        </w:rPr>
        <w:t xml:space="preserve"> </w:t>
      </w:r>
    </w:p>
    <w:p w:rsidR="00C46D6E" w:rsidRDefault="00B5759F">
      <w:r>
        <w:rPr>
          <w:rFonts w:eastAsia="Arial"/>
          <w:szCs w:val="24"/>
          <w:lang w:eastAsia="ar-SA"/>
        </w:rPr>
        <w:t>Основная часть многоквартирного жилого фонда переведена на индивидуальное газовое отопление. Крупные общественные здания, некоторые коммунально-бытовые предприятия подключены к централизованной системе теплоснабжения, которая состоит из котельных и тепловых сетей.</w:t>
      </w:r>
    </w:p>
    <w:p w:rsidR="00C46D6E" w:rsidRDefault="00B5759F">
      <w:pPr>
        <w:pStyle w:val="Heading3"/>
        <w:spacing w:line="240" w:lineRule="auto"/>
      </w:pPr>
      <w:bookmarkStart w:id="24" w:name="_Toc136211860"/>
      <w:r>
        <w:lastRenderedPageBreak/>
        <w:t>в) 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</w:r>
      <w:bookmarkEnd w:id="24"/>
    </w:p>
    <w:p w:rsidR="00C46D6E" w:rsidRDefault="00B5759F">
      <w:r>
        <w:rPr>
          <w:lang w:eastAsia="ru-RU"/>
        </w:rPr>
        <w:t xml:space="preserve">Фактические и перспективные балансы тепловой мощности и тепловой нагрузки, существующих и перспективных источников тепловой энергии </w:t>
      </w:r>
      <w:r>
        <w:t>городского поселения “Город Спас-Деменск”</w:t>
      </w:r>
      <w:r>
        <w:rPr>
          <w:lang w:eastAsia="ru-RU"/>
        </w:rPr>
        <w:t xml:space="preserve"> представлены в таблице </w:t>
      </w:r>
      <w:r>
        <w:t>2.2- 2.5.</w:t>
      </w:r>
    </w:p>
    <w:p w:rsidR="004D41F0" w:rsidRDefault="004D41F0">
      <w:pPr>
        <w:rPr>
          <w:highlight w:val="yellow"/>
        </w:rPr>
        <w:sectPr w:rsidR="004D41F0">
          <w:pgSz w:w="11906" w:h="16838"/>
          <w:pgMar w:top="851" w:right="851" w:bottom="851" w:left="1418" w:header="0" w:footer="0" w:gutter="0"/>
          <w:cols w:space="708"/>
          <w:titlePg/>
        </w:sectPr>
      </w:pPr>
    </w:p>
    <w:p w:rsidR="00C46D6E" w:rsidRDefault="00B5759F">
      <w:pPr>
        <w:jc w:val="right"/>
      </w:pPr>
      <w:bookmarkStart w:id="25" w:name="_Toc136211861"/>
      <w:bookmarkStart w:id="26" w:name="sub_33"/>
      <w:bookmarkEnd w:id="23"/>
      <w:r>
        <w:lastRenderedPageBreak/>
        <w:t>Таблица 2.2</w:t>
      </w:r>
    </w:p>
    <w:p w:rsidR="00C46D6E" w:rsidRDefault="00B5759F">
      <w:pPr>
        <w:jc w:val="center"/>
        <w:rPr>
          <w:sz w:val="28"/>
          <w:szCs w:val="26"/>
        </w:rPr>
      </w:pPr>
      <w:r>
        <w:rPr>
          <w:lang w:eastAsia="ru-RU"/>
        </w:rPr>
        <w:t>Фактические и перспективные балансы тепловой мощности и тепловой нагрузки, существующих и перспективных источников тепловой энергии газовой котельной</w:t>
      </w:r>
      <w:r>
        <w:rPr>
          <w:sz w:val="20"/>
          <w:szCs w:val="20"/>
        </w:rPr>
        <w:t>,</w:t>
      </w:r>
      <w:r>
        <w:rPr>
          <w:szCs w:val="24"/>
        </w:rPr>
        <w:t>г</w:t>
      </w:r>
      <w:proofErr w:type="gramStart"/>
      <w:r>
        <w:rPr>
          <w:szCs w:val="24"/>
        </w:rPr>
        <w:t>.С</w:t>
      </w:r>
      <w:proofErr w:type="gramEnd"/>
      <w:r>
        <w:rPr>
          <w:szCs w:val="24"/>
        </w:rPr>
        <w:t>пас-Деменск,ул.Советская,131</w:t>
      </w:r>
    </w:p>
    <w:tbl>
      <w:tblPr>
        <w:tblW w:w="151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11"/>
        <w:gridCol w:w="7071"/>
        <w:gridCol w:w="816"/>
        <w:gridCol w:w="816"/>
        <w:gridCol w:w="816"/>
        <w:gridCol w:w="816"/>
        <w:gridCol w:w="816"/>
        <w:gridCol w:w="816"/>
        <w:gridCol w:w="816"/>
        <w:gridCol w:w="816"/>
        <w:gridCol w:w="819"/>
      </w:tblGrid>
      <w:tr w:rsidR="00C46D6E">
        <w:trPr>
          <w:trHeight w:val="20"/>
          <w:tblHeader/>
          <w:jc w:val="center"/>
        </w:trPr>
        <w:tc>
          <w:tcPr>
            <w:tcW w:w="711" w:type="dxa"/>
            <w:vMerge w:val="restar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val="en-US" w:bidi="en-US"/>
              </w:rPr>
            </w:pPr>
            <w:r>
              <w:rPr>
                <w:rFonts w:eastAsia="Times New Roman"/>
                <w:b/>
                <w:sz w:val="20"/>
                <w:lang w:val="en-US" w:bidi="en-US"/>
              </w:rPr>
              <w:t>№ п/п</w:t>
            </w:r>
          </w:p>
        </w:tc>
        <w:tc>
          <w:tcPr>
            <w:tcW w:w="7071" w:type="dxa"/>
            <w:vMerge w:val="restar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Наименование показателя</w:t>
            </w:r>
          </w:p>
        </w:tc>
        <w:tc>
          <w:tcPr>
            <w:tcW w:w="7347" w:type="dxa"/>
            <w:gridSpan w:val="9"/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Рассматриваемый период</w:t>
            </w:r>
            <w:r>
              <w:rPr>
                <w:rFonts w:eastAsia="Times New Roman"/>
                <w:b/>
                <w:sz w:val="20"/>
                <w:lang w:val="en-US" w:bidi="en-US"/>
              </w:rPr>
              <w:t xml:space="preserve">, </w:t>
            </w:r>
            <w:r>
              <w:rPr>
                <w:rFonts w:eastAsia="Times New Roman"/>
                <w:b/>
                <w:sz w:val="20"/>
                <w:lang w:bidi="en-US"/>
              </w:rPr>
              <w:t>год</w:t>
            </w:r>
          </w:p>
        </w:tc>
      </w:tr>
      <w:tr w:rsidR="00C46D6E">
        <w:trPr>
          <w:trHeight w:val="278"/>
          <w:tblHeader/>
          <w:jc w:val="center"/>
        </w:trPr>
        <w:tc>
          <w:tcPr>
            <w:tcW w:w="711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val="en-US" w:bidi="en-US"/>
              </w:rPr>
            </w:pPr>
          </w:p>
        </w:tc>
        <w:tc>
          <w:tcPr>
            <w:tcW w:w="7071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val="en-US" w:bidi="en-US"/>
              </w:rPr>
            </w:pP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2022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2023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2024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2025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2026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2027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2029</w:t>
            </w:r>
          </w:p>
        </w:tc>
        <w:tc>
          <w:tcPr>
            <w:tcW w:w="819" w:type="dxa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2030</w:t>
            </w:r>
          </w:p>
        </w:tc>
      </w:tr>
      <w:tr w:rsidR="00C46D6E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Установленная тепловая мощность,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</w:tr>
      <w:tr w:rsidR="00C46D6E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Располагаемая тепловая мощность,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</w:tr>
      <w:tr w:rsidR="00C46D6E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тепла на собственные нужды станции в горячей воде,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</w:tr>
      <w:tr w:rsidR="00C46D6E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Потери в тепловых сетях в горячей воде,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</w:tr>
      <w:tr w:rsidR="00C46D6E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Расчетная нагрузка на хозяйственные нужды,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</w:tr>
      <w:tr w:rsidR="00C46D6E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Присоединенная тепловая нагрузка в горячей воде,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, в том числе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</w:t>
            </w:r>
          </w:p>
        </w:tc>
      </w:tr>
      <w:tr w:rsidR="00C46D6E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</w:t>
            </w:r>
          </w:p>
        </w:tc>
      </w:tr>
      <w:tr w:rsidR="00C46D6E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вентиляция,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</w:tr>
      <w:tr w:rsidR="00C46D6E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</w:tr>
      <w:tr w:rsidR="00C46D6E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Резерв/дефицит тепловой мощности (по договорной нагрузке),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0,074</w:t>
            </w:r>
          </w:p>
        </w:tc>
      </w:tr>
      <w:tr w:rsidR="00C46D6E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Резерв/дефицит тепловой мощности (по фактической нагрузке),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0,074</w:t>
            </w:r>
          </w:p>
        </w:tc>
      </w:tr>
      <w:tr w:rsidR="00C46D6E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Располагаемая тепловая мощность нетто (с учетом затрат на собственные нужды) при аварийном выводе самого мощного котла,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0,043</w:t>
            </w:r>
          </w:p>
        </w:tc>
      </w:tr>
      <w:tr w:rsidR="00C46D6E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 допустимое значение тепловой нагрузки на коллекторах станции при аварийном выводе самого мощного пикового котла/турбоагрегата,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0,043</w:t>
            </w:r>
          </w:p>
        </w:tc>
      </w:tr>
    </w:tbl>
    <w:p w:rsidR="00C46D6E" w:rsidRDefault="00C46D6E">
      <w:pPr>
        <w:rPr>
          <w:highlight w:val="yellow"/>
        </w:rPr>
      </w:pPr>
    </w:p>
    <w:p w:rsidR="00C46D6E" w:rsidRDefault="00C46D6E">
      <w:pPr>
        <w:rPr>
          <w:highlight w:val="yellow"/>
        </w:rPr>
      </w:pPr>
    </w:p>
    <w:p w:rsidR="00C46D6E" w:rsidRDefault="00C46D6E">
      <w:pPr>
        <w:rPr>
          <w:highlight w:val="yellow"/>
        </w:rPr>
      </w:pPr>
    </w:p>
    <w:p w:rsidR="00C46D6E" w:rsidRDefault="00C46D6E">
      <w:pPr>
        <w:rPr>
          <w:highlight w:val="yellow"/>
        </w:rPr>
      </w:pPr>
    </w:p>
    <w:p w:rsidR="00C46D6E" w:rsidRDefault="00C46D6E">
      <w:pPr>
        <w:rPr>
          <w:highlight w:val="yellow"/>
        </w:rPr>
      </w:pPr>
    </w:p>
    <w:p w:rsidR="00C46D6E" w:rsidRDefault="00C46D6E">
      <w:pPr>
        <w:rPr>
          <w:highlight w:val="yellow"/>
        </w:rPr>
      </w:pPr>
    </w:p>
    <w:p w:rsidR="00C46D6E" w:rsidRDefault="00C46D6E">
      <w:pPr>
        <w:rPr>
          <w:highlight w:val="yellow"/>
        </w:rPr>
      </w:pPr>
    </w:p>
    <w:p w:rsidR="00C46D6E" w:rsidRDefault="00C46D6E">
      <w:pPr>
        <w:rPr>
          <w:highlight w:val="yellow"/>
        </w:rPr>
      </w:pPr>
    </w:p>
    <w:p w:rsidR="00C46D6E" w:rsidRDefault="00C46D6E">
      <w:pPr>
        <w:rPr>
          <w:highlight w:val="yellow"/>
        </w:rPr>
      </w:pPr>
    </w:p>
    <w:p w:rsidR="00C46D6E" w:rsidRDefault="00C46D6E">
      <w:pPr>
        <w:rPr>
          <w:highlight w:val="yellow"/>
        </w:rPr>
      </w:pPr>
    </w:p>
    <w:p w:rsidR="00C46D6E" w:rsidRDefault="00C46D6E">
      <w:pPr>
        <w:rPr>
          <w:highlight w:val="yellow"/>
        </w:rPr>
      </w:pPr>
    </w:p>
    <w:p w:rsidR="00C46D6E" w:rsidRDefault="00C46D6E">
      <w:pPr>
        <w:rPr>
          <w:highlight w:val="yellow"/>
        </w:rPr>
      </w:pPr>
    </w:p>
    <w:p w:rsidR="00C46D6E" w:rsidRDefault="00C46D6E">
      <w:pPr>
        <w:rPr>
          <w:highlight w:val="yellow"/>
        </w:rPr>
      </w:pPr>
    </w:p>
    <w:p w:rsidR="00C46D6E" w:rsidRDefault="00B5759F">
      <w:pPr>
        <w:jc w:val="right"/>
      </w:pPr>
      <w:r>
        <w:t>Таблица 2.3</w:t>
      </w:r>
    </w:p>
    <w:p w:rsidR="00C46D6E" w:rsidRDefault="00B5759F">
      <w:pPr>
        <w:jc w:val="center"/>
        <w:rPr>
          <w:sz w:val="28"/>
          <w:szCs w:val="26"/>
        </w:rPr>
      </w:pPr>
      <w:r>
        <w:rPr>
          <w:lang w:eastAsia="ru-RU"/>
        </w:rPr>
        <w:t>Фактические и перспективные балансы тепловой мощности и тепловой нагрузки, существующих и перспективных источников тепловой энергии газовой котельной</w:t>
      </w:r>
      <w:r>
        <w:rPr>
          <w:szCs w:val="24"/>
        </w:rPr>
        <w:t>,г</w:t>
      </w:r>
      <w:proofErr w:type="gramStart"/>
      <w:r>
        <w:rPr>
          <w:szCs w:val="24"/>
        </w:rPr>
        <w:t>.С</w:t>
      </w:r>
      <w:proofErr w:type="gramEnd"/>
      <w:r>
        <w:rPr>
          <w:szCs w:val="24"/>
        </w:rPr>
        <w:t xml:space="preserve">пас-Деменск,ул.Советская,132 </w:t>
      </w:r>
    </w:p>
    <w:tbl>
      <w:tblPr>
        <w:tblW w:w="151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11"/>
        <w:gridCol w:w="7071"/>
        <w:gridCol w:w="816"/>
        <w:gridCol w:w="816"/>
        <w:gridCol w:w="816"/>
        <w:gridCol w:w="816"/>
        <w:gridCol w:w="816"/>
        <w:gridCol w:w="816"/>
        <w:gridCol w:w="816"/>
        <w:gridCol w:w="816"/>
        <w:gridCol w:w="819"/>
      </w:tblGrid>
      <w:tr w:rsidR="00C46D6E">
        <w:trPr>
          <w:trHeight w:val="20"/>
          <w:tblHeader/>
          <w:jc w:val="center"/>
        </w:trPr>
        <w:tc>
          <w:tcPr>
            <w:tcW w:w="711" w:type="dxa"/>
            <w:vMerge w:val="restar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val="en-US" w:bidi="en-US"/>
              </w:rPr>
            </w:pPr>
            <w:r>
              <w:rPr>
                <w:rFonts w:eastAsia="Times New Roman"/>
                <w:b/>
                <w:sz w:val="20"/>
                <w:lang w:val="en-US" w:bidi="en-US"/>
              </w:rPr>
              <w:t>№ п/п</w:t>
            </w:r>
          </w:p>
        </w:tc>
        <w:tc>
          <w:tcPr>
            <w:tcW w:w="7071" w:type="dxa"/>
            <w:vMerge w:val="restar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Наименование показателя</w:t>
            </w:r>
          </w:p>
        </w:tc>
        <w:tc>
          <w:tcPr>
            <w:tcW w:w="7347" w:type="dxa"/>
            <w:gridSpan w:val="9"/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Рассматриваемый период</w:t>
            </w:r>
            <w:r>
              <w:rPr>
                <w:rFonts w:eastAsia="Times New Roman"/>
                <w:b/>
                <w:sz w:val="20"/>
                <w:lang w:val="en-US" w:bidi="en-US"/>
              </w:rPr>
              <w:t xml:space="preserve">, </w:t>
            </w:r>
            <w:r>
              <w:rPr>
                <w:rFonts w:eastAsia="Times New Roman"/>
                <w:b/>
                <w:sz w:val="20"/>
                <w:lang w:bidi="en-US"/>
              </w:rPr>
              <w:t>год</w:t>
            </w:r>
          </w:p>
        </w:tc>
      </w:tr>
      <w:tr w:rsidR="00C46D6E">
        <w:trPr>
          <w:trHeight w:val="20"/>
          <w:tblHeader/>
          <w:jc w:val="center"/>
        </w:trPr>
        <w:tc>
          <w:tcPr>
            <w:tcW w:w="711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val="en-US" w:bidi="en-US"/>
              </w:rPr>
            </w:pPr>
          </w:p>
        </w:tc>
        <w:tc>
          <w:tcPr>
            <w:tcW w:w="7071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val="en-US" w:bidi="en-US"/>
              </w:rPr>
            </w:pP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2022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2023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2024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2025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2026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2027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2029</w:t>
            </w:r>
          </w:p>
        </w:tc>
        <w:tc>
          <w:tcPr>
            <w:tcW w:w="819" w:type="dxa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2030</w:t>
            </w:r>
          </w:p>
        </w:tc>
      </w:tr>
      <w:tr w:rsidR="00C46D6E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Установленная тепловая мощность,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0,860</w:t>
            </w:r>
          </w:p>
        </w:tc>
      </w:tr>
      <w:tr w:rsidR="00C46D6E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Располагаемая тепловая мощность,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0,860</w:t>
            </w:r>
          </w:p>
        </w:tc>
      </w:tr>
      <w:tr w:rsidR="00C46D6E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тепла на собственные нужды станции в горячей воде,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</w:tr>
      <w:tr w:rsidR="00C46D6E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Потери в тепловых сетях в горячей воде,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</w:tr>
      <w:tr w:rsidR="00C46D6E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Расчетная нагрузка на хозяйственные нужды,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</w:tr>
      <w:tr w:rsidR="00C46D6E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Присоединенная  тепловая нагрузка в горячей воде,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, в том числе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0,123</w:t>
            </w:r>
          </w:p>
        </w:tc>
      </w:tr>
      <w:tr w:rsidR="00C46D6E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0,123</w:t>
            </w:r>
          </w:p>
        </w:tc>
      </w:tr>
      <w:tr w:rsidR="00C46D6E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вентиляция,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</w:tr>
      <w:tr w:rsidR="00C46D6E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</w:tr>
      <w:tr w:rsidR="00C46D6E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Резерв/дефицит тепловой мощности (по договорной нагрузке),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0,737</w:t>
            </w:r>
          </w:p>
        </w:tc>
      </w:tr>
      <w:tr w:rsidR="00C46D6E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Резерв/дефицит тепловой мощности (по фактической нагрузке),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0,737</w:t>
            </w:r>
          </w:p>
        </w:tc>
      </w:tr>
      <w:tr w:rsidR="00C46D6E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Располагаемая тепловая мощность нетто (с учетом затрат на собственные нужды) при аварийном выводе самого мощного котла,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</w:t>
            </w:r>
          </w:p>
        </w:tc>
      </w:tr>
      <w:tr w:rsidR="00C46D6E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 допустимое значение тепловой нагрузки на коллекторах станции при аварийном выводе самого мощного пикового котла/турбоагрегата,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</w:t>
            </w:r>
          </w:p>
        </w:tc>
      </w:tr>
    </w:tbl>
    <w:p w:rsidR="00C46D6E" w:rsidRDefault="00C46D6E">
      <w:pPr>
        <w:sectPr w:rsidR="00C46D6E">
          <w:pgSz w:w="16838" w:h="11906" w:orient="landscape"/>
          <w:pgMar w:top="851" w:right="851" w:bottom="1418" w:left="851" w:header="0" w:footer="0" w:gutter="0"/>
          <w:cols w:space="708"/>
        </w:sectPr>
      </w:pPr>
    </w:p>
    <w:p w:rsidR="00C46D6E" w:rsidRDefault="00B5759F">
      <w:pPr>
        <w:jc w:val="right"/>
      </w:pPr>
      <w:r>
        <w:lastRenderedPageBreak/>
        <w:t>Таблица 2.4</w:t>
      </w:r>
    </w:p>
    <w:p w:rsidR="00C46D6E" w:rsidRDefault="00B5759F">
      <w:pPr>
        <w:jc w:val="center"/>
      </w:pPr>
      <w:r>
        <w:rPr>
          <w:lang w:eastAsia="ru-RU"/>
        </w:rPr>
        <w:t>Фактические и перспективные балансы тепловой мощности и тепловой нагрузки, существующих и перспективных источников тепловой энергии газовой котельной</w:t>
      </w:r>
      <w:r w:rsidR="004D41F0">
        <w:rPr>
          <w:sz w:val="20"/>
          <w:szCs w:val="20"/>
        </w:rPr>
        <w:t xml:space="preserve"> </w:t>
      </w:r>
      <w:r>
        <w:rPr>
          <w:szCs w:val="24"/>
        </w:rPr>
        <w:t>г</w:t>
      </w:r>
      <w:proofErr w:type="gramStart"/>
      <w:r>
        <w:rPr>
          <w:szCs w:val="24"/>
        </w:rPr>
        <w:t>.С</w:t>
      </w:r>
      <w:proofErr w:type="gramEnd"/>
      <w:r>
        <w:rPr>
          <w:szCs w:val="24"/>
        </w:rPr>
        <w:t>пас-Деменск,</w:t>
      </w:r>
      <w:r w:rsidR="004D41F0">
        <w:rPr>
          <w:szCs w:val="24"/>
        </w:rPr>
        <w:t xml:space="preserve"> </w:t>
      </w:r>
      <w:r>
        <w:rPr>
          <w:szCs w:val="24"/>
        </w:rPr>
        <w:t>ул.Советская, 100</w:t>
      </w:r>
    </w:p>
    <w:tbl>
      <w:tblPr>
        <w:tblW w:w="151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11"/>
        <w:gridCol w:w="7071"/>
        <w:gridCol w:w="816"/>
        <w:gridCol w:w="816"/>
        <w:gridCol w:w="816"/>
        <w:gridCol w:w="816"/>
        <w:gridCol w:w="816"/>
        <w:gridCol w:w="816"/>
        <w:gridCol w:w="816"/>
        <w:gridCol w:w="816"/>
        <w:gridCol w:w="819"/>
      </w:tblGrid>
      <w:tr w:rsidR="00C46D6E">
        <w:trPr>
          <w:trHeight w:val="20"/>
          <w:tblHeader/>
          <w:jc w:val="center"/>
        </w:trPr>
        <w:tc>
          <w:tcPr>
            <w:tcW w:w="711" w:type="dxa"/>
            <w:vMerge w:val="restar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val="en-US" w:bidi="en-US"/>
              </w:rPr>
            </w:pPr>
            <w:r>
              <w:rPr>
                <w:rFonts w:eastAsia="Times New Roman"/>
                <w:b/>
                <w:sz w:val="20"/>
                <w:lang w:val="en-US" w:bidi="en-US"/>
              </w:rPr>
              <w:t>№ п/п</w:t>
            </w:r>
          </w:p>
        </w:tc>
        <w:tc>
          <w:tcPr>
            <w:tcW w:w="7071" w:type="dxa"/>
            <w:vMerge w:val="restar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Наименование показателя</w:t>
            </w:r>
          </w:p>
        </w:tc>
        <w:tc>
          <w:tcPr>
            <w:tcW w:w="7347" w:type="dxa"/>
            <w:gridSpan w:val="9"/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Рассматриваемый период</w:t>
            </w:r>
            <w:r>
              <w:rPr>
                <w:rFonts w:eastAsia="Times New Roman"/>
                <w:b/>
                <w:sz w:val="20"/>
                <w:lang w:val="en-US" w:bidi="en-US"/>
              </w:rPr>
              <w:t xml:space="preserve">, </w:t>
            </w:r>
            <w:r>
              <w:rPr>
                <w:rFonts w:eastAsia="Times New Roman"/>
                <w:b/>
                <w:sz w:val="20"/>
                <w:lang w:bidi="en-US"/>
              </w:rPr>
              <w:t>год</w:t>
            </w:r>
          </w:p>
        </w:tc>
      </w:tr>
      <w:tr w:rsidR="00C46D6E">
        <w:trPr>
          <w:trHeight w:val="20"/>
          <w:tblHeader/>
          <w:jc w:val="center"/>
        </w:trPr>
        <w:tc>
          <w:tcPr>
            <w:tcW w:w="711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val="en-US" w:bidi="en-US"/>
              </w:rPr>
            </w:pPr>
          </w:p>
        </w:tc>
        <w:tc>
          <w:tcPr>
            <w:tcW w:w="7071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val="en-US" w:bidi="en-US"/>
              </w:rPr>
            </w:pP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2022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2023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2024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2025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2026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2027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2029</w:t>
            </w:r>
          </w:p>
        </w:tc>
        <w:tc>
          <w:tcPr>
            <w:tcW w:w="819" w:type="dxa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2030</w:t>
            </w:r>
          </w:p>
        </w:tc>
      </w:tr>
      <w:tr w:rsidR="00C46D6E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Установленная тепловая мощность,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0,645</w:t>
            </w:r>
          </w:p>
        </w:tc>
      </w:tr>
      <w:tr w:rsidR="00C46D6E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Располагаемая тепловая мощность,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0,645</w:t>
            </w:r>
          </w:p>
        </w:tc>
      </w:tr>
      <w:tr w:rsidR="00C46D6E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тепла на собственные нужды станции в горячей воде,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</w:tr>
      <w:tr w:rsidR="00C46D6E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Потери в тепловых сетях в горячей воде,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</w:tr>
      <w:tr w:rsidR="00C46D6E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Расчетная нагрузка на хозяйственные нужды,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</w:tr>
      <w:tr w:rsidR="00C46D6E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Присоединенная договорная тепловая нагрузка в горячей воде,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, в том числе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0,121</w:t>
            </w:r>
          </w:p>
        </w:tc>
      </w:tr>
      <w:tr w:rsidR="00C46D6E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0,121</w:t>
            </w:r>
          </w:p>
        </w:tc>
      </w:tr>
      <w:tr w:rsidR="00C46D6E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вентиляция,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</w:tr>
      <w:tr w:rsidR="00C46D6E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</w:tr>
      <w:tr w:rsidR="00C46D6E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Резерв/дефицит тепловой мощности (по договорной нагрузке),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0,524</w:t>
            </w:r>
          </w:p>
        </w:tc>
      </w:tr>
      <w:tr w:rsidR="00C46D6E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Резерв/дефицит тепловой мощности (по фактической нагрузке),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0,524</w:t>
            </w:r>
          </w:p>
        </w:tc>
      </w:tr>
      <w:tr w:rsidR="00C46D6E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Располагаемая тепловая мощность нетто (с учетом затрат на собственные нужды) при аварийном выводе самого мощного котла,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0,129</w:t>
            </w:r>
          </w:p>
        </w:tc>
      </w:tr>
      <w:tr w:rsidR="00C46D6E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 допустимое значение тепловой нагрузки на коллекторах станции при аварийном выводе самого мощного пикового котла/турбоагрегата,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0,129</w:t>
            </w:r>
          </w:p>
        </w:tc>
      </w:tr>
    </w:tbl>
    <w:p w:rsidR="00C46D6E" w:rsidRDefault="00C46D6E">
      <w:pPr>
        <w:sectPr w:rsidR="00C46D6E">
          <w:pgSz w:w="16838" w:h="11906" w:orient="landscape"/>
          <w:pgMar w:top="851" w:right="851" w:bottom="1418" w:left="851" w:header="0" w:footer="0" w:gutter="0"/>
          <w:cols w:space="708"/>
        </w:sectPr>
      </w:pPr>
    </w:p>
    <w:p w:rsidR="00C46D6E" w:rsidRDefault="00C46D6E">
      <w:pPr>
        <w:rPr>
          <w:highlight w:val="yellow"/>
        </w:rPr>
      </w:pPr>
    </w:p>
    <w:p w:rsidR="00C46D6E" w:rsidRDefault="00B5759F">
      <w:pPr>
        <w:jc w:val="right"/>
      </w:pPr>
      <w:r>
        <w:t>Таблица 2.5</w:t>
      </w:r>
    </w:p>
    <w:tbl>
      <w:tblPr>
        <w:tblpPr w:leftFromText="187" w:rightFromText="187" w:vertAnchor="page" w:horzAnchor="page" w:tblpXSpec="center" w:tblpY="2223"/>
        <w:tblW w:w="151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7061"/>
        <w:gridCol w:w="817"/>
        <w:gridCol w:w="816"/>
        <w:gridCol w:w="817"/>
        <w:gridCol w:w="816"/>
        <w:gridCol w:w="816"/>
        <w:gridCol w:w="815"/>
        <w:gridCol w:w="849"/>
        <w:gridCol w:w="817"/>
        <w:gridCol w:w="817"/>
      </w:tblGrid>
      <w:tr w:rsidR="00C46D6E" w:rsidTr="004E5C37">
        <w:trPr>
          <w:trHeight w:val="20"/>
          <w:tblHeader/>
          <w:jc w:val="center"/>
        </w:trPr>
        <w:tc>
          <w:tcPr>
            <w:tcW w:w="711" w:type="dxa"/>
            <w:vMerge w:val="restar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val="en-US" w:bidi="en-US"/>
              </w:rPr>
            </w:pPr>
            <w:r>
              <w:rPr>
                <w:rFonts w:eastAsia="Times New Roman"/>
                <w:b/>
                <w:sz w:val="20"/>
                <w:lang w:val="en-US" w:bidi="en-US"/>
              </w:rPr>
              <w:t>№ п/п</w:t>
            </w:r>
          </w:p>
        </w:tc>
        <w:tc>
          <w:tcPr>
            <w:tcW w:w="7071" w:type="dxa"/>
            <w:vMerge w:val="restar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Наименование показателя</w:t>
            </w:r>
          </w:p>
        </w:tc>
        <w:tc>
          <w:tcPr>
            <w:tcW w:w="7389" w:type="dxa"/>
            <w:gridSpan w:val="9"/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Рассматриваемый период</w:t>
            </w:r>
            <w:r>
              <w:rPr>
                <w:rFonts w:eastAsia="Times New Roman"/>
                <w:b/>
                <w:sz w:val="20"/>
                <w:lang w:val="en-US" w:bidi="en-US"/>
              </w:rPr>
              <w:t xml:space="preserve">, </w:t>
            </w:r>
            <w:r>
              <w:rPr>
                <w:rFonts w:eastAsia="Times New Roman"/>
                <w:b/>
                <w:sz w:val="20"/>
                <w:lang w:bidi="en-US"/>
              </w:rPr>
              <w:t>год</w:t>
            </w:r>
          </w:p>
        </w:tc>
      </w:tr>
      <w:tr w:rsidR="00C46D6E" w:rsidTr="004E5C37">
        <w:trPr>
          <w:trHeight w:val="20"/>
          <w:tblHeader/>
          <w:jc w:val="center"/>
        </w:trPr>
        <w:tc>
          <w:tcPr>
            <w:tcW w:w="711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val="en-US" w:bidi="en-US"/>
              </w:rPr>
            </w:pPr>
          </w:p>
        </w:tc>
        <w:tc>
          <w:tcPr>
            <w:tcW w:w="7071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val="en-US" w:bidi="en-US"/>
              </w:rPr>
            </w:pPr>
          </w:p>
        </w:tc>
        <w:tc>
          <w:tcPr>
            <w:tcW w:w="8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2022</w:t>
            </w:r>
          </w:p>
        </w:tc>
        <w:tc>
          <w:tcPr>
            <w:tcW w:w="817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2023</w:t>
            </w:r>
          </w:p>
        </w:tc>
        <w:tc>
          <w:tcPr>
            <w:tcW w:w="8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2024</w:t>
            </w:r>
          </w:p>
        </w:tc>
        <w:tc>
          <w:tcPr>
            <w:tcW w:w="817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2025</w:t>
            </w:r>
          </w:p>
        </w:tc>
        <w:tc>
          <w:tcPr>
            <w:tcW w:w="817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2026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2027</w:t>
            </w:r>
          </w:p>
        </w:tc>
        <w:tc>
          <w:tcPr>
            <w:tcW w:w="85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2028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2029</w:t>
            </w:r>
          </w:p>
        </w:tc>
        <w:tc>
          <w:tcPr>
            <w:tcW w:w="818" w:type="dxa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2030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Установленная тепловая мощность,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0,258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Располагаемая тепловая мощность,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0,258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тепла на собственные нужды станции в горячей воде,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Потери в тепловых сетях в горячей воде,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Расчетная нагрузка на хозяйственные нужды,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Присоединенная договорная тепловая нагрузка в горячей воде,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, в том числе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0,042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0,042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вентиляция,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Резерв/дефицит тепловой мощности (по договорной нагрузке),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0,216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Резерв/дефицит тепловой мощности (по фактической нагрузке),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0,216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Располагаемая тепловая мощность нетто (с учетом затрат на собственные нужды) при аварийном выводе самого мощного котла,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0,129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 допустимое значение тепловой нагрузки на коллекторах станции при аварийном выводе самого мощного пикового котла/турбоагрегата,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0,129</w:t>
            </w:r>
          </w:p>
        </w:tc>
      </w:tr>
    </w:tbl>
    <w:p w:rsidR="00C46D6E" w:rsidRDefault="00B5759F">
      <w:pPr>
        <w:jc w:val="center"/>
        <w:rPr>
          <w:highlight w:val="yellow"/>
        </w:rPr>
        <w:sectPr w:rsidR="00C46D6E">
          <w:pgSz w:w="16838" w:h="11906" w:orient="landscape"/>
          <w:pgMar w:top="851" w:right="851" w:bottom="1418" w:left="851" w:header="0" w:footer="0" w:gutter="0"/>
          <w:cols w:space="708"/>
        </w:sectPr>
      </w:pPr>
      <w:r>
        <w:rPr>
          <w:lang w:eastAsia="ru-RU"/>
        </w:rPr>
        <w:t>Фактические и перспективные балансы тепловой мощности и тепловой нагрузки, существующих и перспективных источников тепловой энергии</w:t>
      </w:r>
      <w:r>
        <w:rPr>
          <w:szCs w:val="24"/>
        </w:rPr>
        <w:t xml:space="preserve"> газовой </w:t>
      </w:r>
      <w:r>
        <w:rPr>
          <w:lang w:eastAsia="ru-RU"/>
        </w:rPr>
        <w:t>к</w:t>
      </w:r>
      <w:r>
        <w:rPr>
          <w:szCs w:val="24"/>
        </w:rPr>
        <w:t>отельной,</w:t>
      </w:r>
      <w:r w:rsidR="004D41F0">
        <w:rPr>
          <w:szCs w:val="24"/>
        </w:rPr>
        <w:t xml:space="preserve"> </w:t>
      </w:r>
      <w:r>
        <w:rPr>
          <w:szCs w:val="24"/>
        </w:rPr>
        <w:t>г</w:t>
      </w:r>
      <w:proofErr w:type="gramStart"/>
      <w:r>
        <w:rPr>
          <w:szCs w:val="24"/>
        </w:rPr>
        <w:t>.С</w:t>
      </w:r>
      <w:proofErr w:type="gramEnd"/>
      <w:r>
        <w:rPr>
          <w:szCs w:val="24"/>
        </w:rPr>
        <w:t>пас-Деменск,</w:t>
      </w:r>
      <w:r w:rsidR="004D41F0">
        <w:rPr>
          <w:szCs w:val="24"/>
        </w:rPr>
        <w:t xml:space="preserve"> </w:t>
      </w:r>
      <w:r>
        <w:rPr>
          <w:szCs w:val="24"/>
        </w:rPr>
        <w:t>ул.Советская, 77а</w:t>
      </w:r>
    </w:p>
    <w:p w:rsidR="00C46D6E" w:rsidRDefault="00C46D6E">
      <w:pPr>
        <w:rPr>
          <w:highlight w:val="yellow"/>
        </w:rPr>
      </w:pPr>
    </w:p>
    <w:p w:rsidR="00C46D6E" w:rsidRDefault="00B5759F">
      <w:pPr>
        <w:jc w:val="right"/>
      </w:pPr>
      <w:r>
        <w:t>Таблица 2.6</w:t>
      </w:r>
    </w:p>
    <w:tbl>
      <w:tblPr>
        <w:tblpPr w:leftFromText="187" w:rightFromText="187" w:vertAnchor="page" w:horzAnchor="page" w:tblpXSpec="center" w:tblpY="2223"/>
        <w:tblW w:w="15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7066"/>
        <w:gridCol w:w="817"/>
        <w:gridCol w:w="816"/>
        <w:gridCol w:w="817"/>
        <w:gridCol w:w="817"/>
        <w:gridCol w:w="817"/>
        <w:gridCol w:w="816"/>
        <w:gridCol w:w="850"/>
        <w:gridCol w:w="818"/>
        <w:gridCol w:w="818"/>
      </w:tblGrid>
      <w:tr w:rsidR="00C46D6E" w:rsidTr="004E5C37">
        <w:trPr>
          <w:trHeight w:val="20"/>
          <w:tblHeader/>
          <w:jc w:val="center"/>
        </w:trPr>
        <w:tc>
          <w:tcPr>
            <w:tcW w:w="711" w:type="dxa"/>
            <w:vMerge w:val="restar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val="en-US" w:bidi="en-US"/>
              </w:rPr>
            </w:pPr>
            <w:r>
              <w:rPr>
                <w:rFonts w:eastAsia="Times New Roman"/>
                <w:b/>
                <w:sz w:val="20"/>
                <w:lang w:val="en-US" w:bidi="en-US"/>
              </w:rPr>
              <w:t>№ п/п</w:t>
            </w:r>
          </w:p>
        </w:tc>
        <w:tc>
          <w:tcPr>
            <w:tcW w:w="7071" w:type="dxa"/>
            <w:vMerge w:val="restar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Наименование показателя</w:t>
            </w:r>
          </w:p>
        </w:tc>
        <w:tc>
          <w:tcPr>
            <w:tcW w:w="7389" w:type="dxa"/>
            <w:gridSpan w:val="9"/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Рассматриваемый период</w:t>
            </w:r>
            <w:r>
              <w:rPr>
                <w:rFonts w:eastAsia="Times New Roman"/>
                <w:b/>
                <w:sz w:val="20"/>
                <w:lang w:val="en-US" w:bidi="en-US"/>
              </w:rPr>
              <w:t xml:space="preserve">, </w:t>
            </w:r>
            <w:r>
              <w:rPr>
                <w:rFonts w:eastAsia="Times New Roman"/>
                <w:b/>
                <w:sz w:val="20"/>
                <w:lang w:bidi="en-US"/>
              </w:rPr>
              <w:t>год</w:t>
            </w:r>
          </w:p>
        </w:tc>
      </w:tr>
      <w:tr w:rsidR="00C46D6E" w:rsidTr="004E5C37">
        <w:trPr>
          <w:trHeight w:val="20"/>
          <w:tblHeader/>
          <w:jc w:val="center"/>
        </w:trPr>
        <w:tc>
          <w:tcPr>
            <w:tcW w:w="711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val="en-US" w:bidi="en-US"/>
              </w:rPr>
            </w:pPr>
          </w:p>
        </w:tc>
        <w:tc>
          <w:tcPr>
            <w:tcW w:w="7071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val="en-US" w:bidi="en-US"/>
              </w:rPr>
            </w:pPr>
          </w:p>
        </w:tc>
        <w:tc>
          <w:tcPr>
            <w:tcW w:w="8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2022</w:t>
            </w:r>
          </w:p>
        </w:tc>
        <w:tc>
          <w:tcPr>
            <w:tcW w:w="817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2023</w:t>
            </w:r>
          </w:p>
        </w:tc>
        <w:tc>
          <w:tcPr>
            <w:tcW w:w="8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2024</w:t>
            </w:r>
          </w:p>
        </w:tc>
        <w:tc>
          <w:tcPr>
            <w:tcW w:w="817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2025</w:t>
            </w:r>
          </w:p>
        </w:tc>
        <w:tc>
          <w:tcPr>
            <w:tcW w:w="817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2026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2027</w:t>
            </w:r>
          </w:p>
        </w:tc>
        <w:tc>
          <w:tcPr>
            <w:tcW w:w="85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2028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2029</w:t>
            </w:r>
          </w:p>
        </w:tc>
        <w:tc>
          <w:tcPr>
            <w:tcW w:w="818" w:type="dxa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2030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Установленная тепловая мощность,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0,172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Располагаемая тепловая мощность,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0,172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тепла на собственные нужды станции в горячей воде,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Потери в тепловых сетях в горячей воде,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Расчетная нагрузка на хозяйственные нужды,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Присоединенная договорная тепловая нагрузка в горячей воде,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, в том числе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вентиляция,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Резерв/дефицит тепловой мощности (по договорной нагрузке),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0,152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Резерв/дефицит тепловой мощности (по фактической нагрузке),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0,152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Располагаемая тепловая мощность нетто (с учетом затрат на собственные нужды) при аварийном выводе самого мощного котла,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 допустимое значение тепловой нагрузки на коллекторах станции при аварийном выводе самого мощного пикового котла/турбоагрегата,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</w:tr>
    </w:tbl>
    <w:p w:rsidR="00C46D6E" w:rsidRDefault="00B5759F">
      <w:pPr>
        <w:jc w:val="center"/>
        <w:rPr>
          <w:highlight w:val="yellow"/>
        </w:rPr>
        <w:sectPr w:rsidR="00C46D6E">
          <w:pgSz w:w="16838" w:h="11906" w:orient="landscape"/>
          <w:pgMar w:top="851" w:right="851" w:bottom="1418" w:left="851" w:header="0" w:footer="0" w:gutter="0"/>
          <w:cols w:space="708"/>
        </w:sectPr>
      </w:pPr>
      <w:r>
        <w:rPr>
          <w:lang w:eastAsia="ru-RU"/>
        </w:rPr>
        <w:t>Фактические и перспективные балансы тепловой мощности и тепловой нагрузки, существующих и перспективных источников тепловой энергии</w:t>
      </w:r>
      <w:r>
        <w:rPr>
          <w:szCs w:val="24"/>
        </w:rPr>
        <w:t xml:space="preserve"> газовой </w:t>
      </w:r>
      <w:r>
        <w:rPr>
          <w:lang w:eastAsia="ru-RU"/>
        </w:rPr>
        <w:t>к</w:t>
      </w:r>
      <w:r>
        <w:rPr>
          <w:szCs w:val="24"/>
        </w:rPr>
        <w:t>отельной,</w:t>
      </w:r>
      <w:r w:rsidR="004D41F0">
        <w:rPr>
          <w:szCs w:val="24"/>
        </w:rPr>
        <w:t xml:space="preserve"> </w:t>
      </w:r>
      <w:r>
        <w:rPr>
          <w:szCs w:val="24"/>
        </w:rPr>
        <w:t>г</w:t>
      </w:r>
      <w:proofErr w:type="gramStart"/>
      <w:r>
        <w:rPr>
          <w:szCs w:val="24"/>
        </w:rPr>
        <w:t>.С</w:t>
      </w:r>
      <w:proofErr w:type="gramEnd"/>
      <w:r>
        <w:rPr>
          <w:szCs w:val="24"/>
        </w:rPr>
        <w:t>пас-Деменск,</w:t>
      </w:r>
      <w:r w:rsidR="004D41F0">
        <w:rPr>
          <w:szCs w:val="24"/>
        </w:rPr>
        <w:t xml:space="preserve"> </w:t>
      </w:r>
      <w:r>
        <w:rPr>
          <w:szCs w:val="24"/>
        </w:rPr>
        <w:t>ул</w:t>
      </w:r>
      <w:r w:rsidR="004D41F0">
        <w:rPr>
          <w:szCs w:val="24"/>
        </w:rPr>
        <w:t xml:space="preserve">. </w:t>
      </w:r>
      <w:proofErr w:type="spellStart"/>
      <w:r>
        <w:rPr>
          <w:szCs w:val="24"/>
        </w:rPr>
        <w:t>Подлесная</w:t>
      </w:r>
      <w:proofErr w:type="spellEnd"/>
      <w:r>
        <w:rPr>
          <w:szCs w:val="24"/>
        </w:rPr>
        <w:t xml:space="preserve">, 1б </w:t>
      </w:r>
    </w:p>
    <w:p w:rsidR="00C46D6E" w:rsidRDefault="00B5759F">
      <w:pPr>
        <w:jc w:val="right"/>
      </w:pPr>
      <w:r>
        <w:lastRenderedPageBreak/>
        <w:t>Таблица 2.7</w:t>
      </w:r>
    </w:p>
    <w:tbl>
      <w:tblPr>
        <w:tblpPr w:leftFromText="187" w:rightFromText="187" w:vertAnchor="page" w:horzAnchor="page" w:tblpXSpec="center" w:tblpY="1935"/>
        <w:tblOverlap w:val="never"/>
        <w:tblW w:w="151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08"/>
        <w:gridCol w:w="7049"/>
        <w:gridCol w:w="815"/>
        <w:gridCol w:w="814"/>
        <w:gridCol w:w="816"/>
        <w:gridCol w:w="815"/>
        <w:gridCol w:w="815"/>
        <w:gridCol w:w="814"/>
        <w:gridCol w:w="848"/>
        <w:gridCol w:w="816"/>
        <w:gridCol w:w="816"/>
      </w:tblGrid>
      <w:tr w:rsidR="00C46D6E" w:rsidTr="004E5C37">
        <w:trPr>
          <w:trHeight w:val="20"/>
          <w:tblHeader/>
          <w:jc w:val="center"/>
        </w:trPr>
        <w:tc>
          <w:tcPr>
            <w:tcW w:w="711" w:type="dxa"/>
            <w:vMerge w:val="restar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4D41F0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D41F0">
              <w:rPr>
                <w:rFonts w:eastAsia="Times New Roman"/>
                <w:b/>
                <w:sz w:val="20"/>
                <w:lang w:bidi="en-US"/>
              </w:rPr>
              <w:t xml:space="preserve">№ </w:t>
            </w:r>
            <w:proofErr w:type="spellStart"/>
            <w:proofErr w:type="gramStart"/>
            <w:r w:rsidRPr="004D41F0">
              <w:rPr>
                <w:rFonts w:eastAsia="Times New Roman"/>
                <w:b/>
                <w:sz w:val="20"/>
                <w:lang w:bidi="en-US"/>
              </w:rPr>
              <w:t>п</w:t>
            </w:r>
            <w:proofErr w:type="spellEnd"/>
            <w:proofErr w:type="gramEnd"/>
            <w:r w:rsidRPr="004D41F0">
              <w:rPr>
                <w:rFonts w:eastAsia="Times New Roman"/>
                <w:b/>
                <w:sz w:val="20"/>
                <w:lang w:bidi="en-US"/>
              </w:rPr>
              <w:t>/</w:t>
            </w:r>
            <w:proofErr w:type="spellStart"/>
            <w:r w:rsidRPr="004D41F0">
              <w:rPr>
                <w:rFonts w:eastAsia="Times New Roman"/>
                <w:b/>
                <w:sz w:val="20"/>
                <w:lang w:bidi="en-US"/>
              </w:rPr>
              <w:t>п</w:t>
            </w:r>
            <w:proofErr w:type="spellEnd"/>
          </w:p>
        </w:tc>
        <w:tc>
          <w:tcPr>
            <w:tcW w:w="7071" w:type="dxa"/>
            <w:vMerge w:val="restar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Наименование показателя</w:t>
            </w:r>
          </w:p>
        </w:tc>
        <w:tc>
          <w:tcPr>
            <w:tcW w:w="7389" w:type="dxa"/>
            <w:gridSpan w:val="9"/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Рассматриваемый период</w:t>
            </w:r>
            <w:r w:rsidRPr="004D41F0">
              <w:rPr>
                <w:rFonts w:eastAsia="Times New Roman"/>
                <w:b/>
                <w:sz w:val="20"/>
                <w:lang w:bidi="en-US"/>
              </w:rPr>
              <w:t xml:space="preserve">, </w:t>
            </w:r>
            <w:r>
              <w:rPr>
                <w:rFonts w:eastAsia="Times New Roman"/>
                <w:b/>
                <w:sz w:val="20"/>
                <w:lang w:bidi="en-US"/>
              </w:rPr>
              <w:t>год</w:t>
            </w:r>
          </w:p>
        </w:tc>
      </w:tr>
      <w:tr w:rsidR="00C46D6E" w:rsidTr="004E5C37">
        <w:trPr>
          <w:trHeight w:val="20"/>
          <w:tblHeader/>
          <w:jc w:val="center"/>
        </w:trPr>
        <w:tc>
          <w:tcPr>
            <w:tcW w:w="711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4D41F0" w:rsidRDefault="00C46D6E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</w:p>
        </w:tc>
        <w:tc>
          <w:tcPr>
            <w:tcW w:w="7071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4D41F0" w:rsidRDefault="00C46D6E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</w:p>
        </w:tc>
        <w:tc>
          <w:tcPr>
            <w:tcW w:w="8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2022</w:t>
            </w:r>
          </w:p>
        </w:tc>
        <w:tc>
          <w:tcPr>
            <w:tcW w:w="817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2023</w:t>
            </w:r>
          </w:p>
        </w:tc>
        <w:tc>
          <w:tcPr>
            <w:tcW w:w="8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2024</w:t>
            </w:r>
          </w:p>
        </w:tc>
        <w:tc>
          <w:tcPr>
            <w:tcW w:w="817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2025</w:t>
            </w:r>
          </w:p>
        </w:tc>
        <w:tc>
          <w:tcPr>
            <w:tcW w:w="817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2026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2027</w:t>
            </w:r>
          </w:p>
        </w:tc>
        <w:tc>
          <w:tcPr>
            <w:tcW w:w="85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2028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2029</w:t>
            </w:r>
          </w:p>
        </w:tc>
        <w:tc>
          <w:tcPr>
            <w:tcW w:w="818" w:type="dxa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2030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Установленная тепловая мощность,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0,0602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0,0602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0,0602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0,0602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0,0602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0,0602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0,0602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0,0602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Располагаемая тепловая мощность,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0,0602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0,0602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0,0602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0,0602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0,0602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0,0602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0,0602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0,0602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тепла на собственные нужды станции в горячей воде,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Потери в тепловых сетях в горячей воде,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Расчетная нагрузка на хозяйственные нужды,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Присоединенная договорная тепловая нагрузка в горячей воде,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, в том числе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вентиляция,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Резерв/дефицит тепловой мощности (по договорной нагрузке),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0,0492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0,0492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0,0492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0,0492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0,0492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0,0492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0,0492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0,0492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Резерв/дефицит тепловой мощности (по фактической нагрузке),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0,0492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0,0492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0,0492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0,0492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0,0492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0,0492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0,0492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0,0492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Располагаемая тепловая мощность нетто (с учетом затрат на собственные нужды) при аварийном выводе самого мощного котла,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0,0301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0,0301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0,0301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0,0301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0,0301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0,0301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0,0301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 допустимое значение тепловой нагрузки на коллекторах станции при аварийном выводе самого мощного пикового котла/турбоагрегата,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0,0301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0,0301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0,0301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0,0301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0,0301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0,0301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0,0301</w:t>
            </w:r>
          </w:p>
        </w:tc>
      </w:tr>
    </w:tbl>
    <w:p w:rsidR="00C46D6E" w:rsidRDefault="00B5759F">
      <w:pPr>
        <w:jc w:val="center"/>
        <w:rPr>
          <w:highlight w:val="yellow"/>
        </w:rPr>
        <w:sectPr w:rsidR="00C46D6E">
          <w:pgSz w:w="16838" w:h="11906" w:orient="landscape"/>
          <w:pgMar w:top="851" w:right="851" w:bottom="1418" w:left="851" w:header="0" w:footer="0" w:gutter="0"/>
          <w:cols w:space="708"/>
        </w:sectPr>
      </w:pPr>
      <w:r>
        <w:rPr>
          <w:lang w:eastAsia="ru-RU"/>
        </w:rPr>
        <w:t>Фактические и перспективные балансы тепловой мощности и тепловой нагрузки, существующих и перспективных источников тепловой энергии</w:t>
      </w:r>
      <w:r>
        <w:rPr>
          <w:szCs w:val="24"/>
        </w:rPr>
        <w:t xml:space="preserve"> газовой </w:t>
      </w:r>
      <w:r>
        <w:rPr>
          <w:lang w:eastAsia="ru-RU"/>
        </w:rPr>
        <w:t>к</w:t>
      </w:r>
      <w:r>
        <w:rPr>
          <w:szCs w:val="24"/>
        </w:rPr>
        <w:t>отельной,</w:t>
      </w:r>
      <w:r w:rsidR="004D41F0">
        <w:rPr>
          <w:szCs w:val="24"/>
        </w:rPr>
        <w:t xml:space="preserve"> </w:t>
      </w:r>
      <w:r>
        <w:rPr>
          <w:szCs w:val="24"/>
        </w:rPr>
        <w:t>г</w:t>
      </w:r>
      <w:proofErr w:type="gramStart"/>
      <w:r>
        <w:rPr>
          <w:szCs w:val="24"/>
        </w:rPr>
        <w:t>.С</w:t>
      </w:r>
      <w:proofErr w:type="gramEnd"/>
      <w:r>
        <w:rPr>
          <w:szCs w:val="24"/>
        </w:rPr>
        <w:t>пас-Деменск,</w:t>
      </w:r>
      <w:r w:rsidR="004D41F0">
        <w:rPr>
          <w:szCs w:val="24"/>
        </w:rPr>
        <w:t xml:space="preserve"> </w:t>
      </w:r>
      <w:r>
        <w:rPr>
          <w:szCs w:val="24"/>
        </w:rPr>
        <w:t>ул.Освободителей 2а</w:t>
      </w:r>
    </w:p>
    <w:p w:rsidR="00C46D6E" w:rsidRDefault="00C46D6E">
      <w:pPr>
        <w:rPr>
          <w:highlight w:val="yellow"/>
        </w:rPr>
      </w:pPr>
    </w:p>
    <w:p w:rsidR="00C46D6E" w:rsidRDefault="00B5759F">
      <w:pPr>
        <w:jc w:val="right"/>
      </w:pPr>
      <w:r>
        <w:t>Таблица 2.8</w:t>
      </w:r>
    </w:p>
    <w:tbl>
      <w:tblPr>
        <w:tblpPr w:leftFromText="187" w:rightFromText="187" w:vertAnchor="page" w:horzAnchor="page" w:tblpXSpec="center" w:tblpY="2223"/>
        <w:tblW w:w="15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7066"/>
        <w:gridCol w:w="817"/>
        <w:gridCol w:w="816"/>
        <w:gridCol w:w="817"/>
        <w:gridCol w:w="817"/>
        <w:gridCol w:w="817"/>
        <w:gridCol w:w="816"/>
        <w:gridCol w:w="850"/>
        <w:gridCol w:w="818"/>
        <w:gridCol w:w="818"/>
      </w:tblGrid>
      <w:tr w:rsidR="00C46D6E" w:rsidTr="004E5C37">
        <w:trPr>
          <w:trHeight w:val="20"/>
          <w:tblHeader/>
          <w:jc w:val="center"/>
        </w:trPr>
        <w:tc>
          <w:tcPr>
            <w:tcW w:w="711" w:type="dxa"/>
            <w:vMerge w:val="restar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val="en-US" w:bidi="en-US"/>
              </w:rPr>
            </w:pPr>
            <w:r>
              <w:rPr>
                <w:rFonts w:eastAsia="Times New Roman"/>
                <w:b/>
                <w:sz w:val="20"/>
                <w:lang w:val="en-US" w:bidi="en-US"/>
              </w:rPr>
              <w:t>№ п/п</w:t>
            </w:r>
          </w:p>
        </w:tc>
        <w:tc>
          <w:tcPr>
            <w:tcW w:w="7071" w:type="dxa"/>
            <w:vMerge w:val="restar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Наименование показателя</w:t>
            </w:r>
          </w:p>
        </w:tc>
        <w:tc>
          <w:tcPr>
            <w:tcW w:w="7389" w:type="dxa"/>
            <w:gridSpan w:val="9"/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Рассматриваемый период</w:t>
            </w:r>
            <w:r>
              <w:rPr>
                <w:rFonts w:eastAsia="Times New Roman"/>
                <w:b/>
                <w:sz w:val="20"/>
                <w:lang w:val="en-US" w:bidi="en-US"/>
              </w:rPr>
              <w:t xml:space="preserve">, </w:t>
            </w:r>
            <w:r>
              <w:rPr>
                <w:rFonts w:eastAsia="Times New Roman"/>
                <w:b/>
                <w:sz w:val="20"/>
                <w:lang w:bidi="en-US"/>
              </w:rPr>
              <w:t>год</w:t>
            </w:r>
          </w:p>
        </w:tc>
      </w:tr>
      <w:tr w:rsidR="00C46D6E" w:rsidTr="004E5C37">
        <w:trPr>
          <w:trHeight w:val="20"/>
          <w:tblHeader/>
          <w:jc w:val="center"/>
        </w:trPr>
        <w:tc>
          <w:tcPr>
            <w:tcW w:w="711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val="en-US" w:bidi="en-US"/>
              </w:rPr>
            </w:pPr>
          </w:p>
        </w:tc>
        <w:tc>
          <w:tcPr>
            <w:tcW w:w="7071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val="en-US" w:bidi="en-US"/>
              </w:rPr>
            </w:pPr>
          </w:p>
        </w:tc>
        <w:tc>
          <w:tcPr>
            <w:tcW w:w="8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2022</w:t>
            </w:r>
          </w:p>
        </w:tc>
        <w:tc>
          <w:tcPr>
            <w:tcW w:w="817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2023</w:t>
            </w:r>
          </w:p>
        </w:tc>
        <w:tc>
          <w:tcPr>
            <w:tcW w:w="8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2024</w:t>
            </w:r>
          </w:p>
        </w:tc>
        <w:tc>
          <w:tcPr>
            <w:tcW w:w="817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2025</w:t>
            </w:r>
          </w:p>
        </w:tc>
        <w:tc>
          <w:tcPr>
            <w:tcW w:w="817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2026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2027</w:t>
            </w:r>
          </w:p>
        </w:tc>
        <w:tc>
          <w:tcPr>
            <w:tcW w:w="85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2028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2029</w:t>
            </w:r>
          </w:p>
        </w:tc>
        <w:tc>
          <w:tcPr>
            <w:tcW w:w="818" w:type="dxa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2030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Установленная тепловая мощность,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Располагаемая тепловая мощность,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тепла на собственные нужды станции в горячей воде,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Потери в тепловых сетях в горячей воде,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Расчетная нагрузка на хозяйственные нужды,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Присоединенная договорная тепловая нагрузка в горячей воде,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, в том числе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0,027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0,027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вентиляция,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Резерв/дефицит тепловой мощности (по договорной нагрузке),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0,059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Резерв/дефицит тепловой мощности (по фактической нагрузке),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0,059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Располагаемая тепловая мощность нетто (с учетом затрат на собственные нужды) при аварийном выводе самого мощного котла,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 допустимое значение тепловой нагрузки на коллекторах станции при аварийном выводе самого мощного пикового котла/турбоагрегата,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</w:tr>
    </w:tbl>
    <w:p w:rsidR="00C46D6E" w:rsidRDefault="00B5759F">
      <w:pPr>
        <w:jc w:val="center"/>
        <w:rPr>
          <w:highlight w:val="yellow"/>
        </w:rPr>
        <w:sectPr w:rsidR="00C46D6E">
          <w:pgSz w:w="16838" w:h="11906" w:orient="landscape"/>
          <w:pgMar w:top="851" w:right="851" w:bottom="1418" w:left="851" w:header="0" w:footer="0" w:gutter="0"/>
          <w:cols w:space="708"/>
        </w:sectPr>
      </w:pPr>
      <w:r>
        <w:rPr>
          <w:lang w:eastAsia="ru-RU"/>
        </w:rPr>
        <w:t>Фактические и перспективные балансы тепловой мощности и тепловой нагрузки, существующих и перспективных источников тепловой энергии</w:t>
      </w:r>
      <w:r>
        <w:rPr>
          <w:szCs w:val="24"/>
        </w:rPr>
        <w:t xml:space="preserve"> газовой </w:t>
      </w:r>
      <w:r>
        <w:rPr>
          <w:lang w:eastAsia="ru-RU"/>
        </w:rPr>
        <w:t>к</w:t>
      </w:r>
      <w:r>
        <w:rPr>
          <w:szCs w:val="24"/>
        </w:rPr>
        <w:t>отельной,</w:t>
      </w:r>
      <w:r w:rsidR="004D41F0">
        <w:rPr>
          <w:szCs w:val="24"/>
        </w:rPr>
        <w:t xml:space="preserve"> </w:t>
      </w:r>
      <w:r>
        <w:rPr>
          <w:szCs w:val="24"/>
        </w:rPr>
        <w:t>г</w:t>
      </w:r>
      <w:proofErr w:type="gramStart"/>
      <w:r>
        <w:rPr>
          <w:szCs w:val="24"/>
        </w:rPr>
        <w:t>.С</w:t>
      </w:r>
      <w:proofErr w:type="gramEnd"/>
      <w:r>
        <w:rPr>
          <w:szCs w:val="24"/>
        </w:rPr>
        <w:t>пас-Деменск,</w:t>
      </w:r>
      <w:r w:rsidR="004D41F0">
        <w:rPr>
          <w:szCs w:val="24"/>
        </w:rPr>
        <w:t xml:space="preserve"> </w:t>
      </w:r>
      <w:r>
        <w:rPr>
          <w:szCs w:val="24"/>
        </w:rPr>
        <w:t>ул.</w:t>
      </w:r>
      <w:r w:rsidR="004D41F0">
        <w:rPr>
          <w:szCs w:val="24"/>
        </w:rPr>
        <w:t xml:space="preserve"> </w:t>
      </w:r>
      <w:r>
        <w:rPr>
          <w:szCs w:val="24"/>
        </w:rPr>
        <w:t>Студеновская,2а</w:t>
      </w:r>
    </w:p>
    <w:p w:rsidR="00C46D6E" w:rsidRDefault="00B5759F">
      <w:pPr>
        <w:jc w:val="right"/>
      </w:pPr>
      <w:r>
        <w:lastRenderedPageBreak/>
        <w:t>Таблица 2.9</w:t>
      </w:r>
    </w:p>
    <w:tbl>
      <w:tblPr>
        <w:tblpPr w:leftFromText="187" w:rightFromText="187" w:vertAnchor="page" w:horzAnchor="page" w:tblpXSpec="center" w:tblpY="1863"/>
        <w:tblOverlap w:val="never"/>
        <w:tblW w:w="15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7066"/>
        <w:gridCol w:w="817"/>
        <w:gridCol w:w="816"/>
        <w:gridCol w:w="817"/>
        <w:gridCol w:w="817"/>
        <w:gridCol w:w="817"/>
        <w:gridCol w:w="816"/>
        <w:gridCol w:w="850"/>
        <w:gridCol w:w="818"/>
        <w:gridCol w:w="818"/>
      </w:tblGrid>
      <w:tr w:rsidR="00C46D6E" w:rsidTr="004E5C37">
        <w:trPr>
          <w:trHeight w:val="20"/>
          <w:tblHeader/>
          <w:jc w:val="center"/>
        </w:trPr>
        <w:tc>
          <w:tcPr>
            <w:tcW w:w="711" w:type="dxa"/>
            <w:vMerge w:val="restar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val="en-US" w:bidi="en-US"/>
              </w:rPr>
            </w:pPr>
            <w:r>
              <w:rPr>
                <w:rFonts w:eastAsia="Times New Roman"/>
                <w:b/>
                <w:sz w:val="20"/>
                <w:lang w:val="en-US" w:bidi="en-US"/>
              </w:rPr>
              <w:t>№ п/п</w:t>
            </w:r>
          </w:p>
        </w:tc>
        <w:tc>
          <w:tcPr>
            <w:tcW w:w="7071" w:type="dxa"/>
            <w:vMerge w:val="restar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Наименование показателя</w:t>
            </w:r>
          </w:p>
        </w:tc>
        <w:tc>
          <w:tcPr>
            <w:tcW w:w="7389" w:type="dxa"/>
            <w:gridSpan w:val="9"/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Рассматриваемый период</w:t>
            </w:r>
            <w:r>
              <w:rPr>
                <w:rFonts w:eastAsia="Times New Roman"/>
                <w:b/>
                <w:sz w:val="20"/>
                <w:lang w:val="en-US" w:bidi="en-US"/>
              </w:rPr>
              <w:t xml:space="preserve">, </w:t>
            </w:r>
            <w:r>
              <w:rPr>
                <w:rFonts w:eastAsia="Times New Roman"/>
                <w:b/>
                <w:sz w:val="20"/>
                <w:lang w:bidi="en-US"/>
              </w:rPr>
              <w:t>год</w:t>
            </w:r>
          </w:p>
        </w:tc>
      </w:tr>
      <w:tr w:rsidR="00C46D6E" w:rsidTr="004E5C37">
        <w:trPr>
          <w:trHeight w:val="20"/>
          <w:tblHeader/>
          <w:jc w:val="center"/>
        </w:trPr>
        <w:tc>
          <w:tcPr>
            <w:tcW w:w="711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val="en-US" w:bidi="en-US"/>
              </w:rPr>
            </w:pPr>
          </w:p>
        </w:tc>
        <w:tc>
          <w:tcPr>
            <w:tcW w:w="7071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val="en-US" w:bidi="en-US"/>
              </w:rPr>
            </w:pPr>
          </w:p>
        </w:tc>
        <w:tc>
          <w:tcPr>
            <w:tcW w:w="8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2022</w:t>
            </w:r>
          </w:p>
        </w:tc>
        <w:tc>
          <w:tcPr>
            <w:tcW w:w="817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2023</w:t>
            </w:r>
          </w:p>
        </w:tc>
        <w:tc>
          <w:tcPr>
            <w:tcW w:w="8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2024</w:t>
            </w:r>
          </w:p>
        </w:tc>
        <w:tc>
          <w:tcPr>
            <w:tcW w:w="817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2025</w:t>
            </w:r>
          </w:p>
        </w:tc>
        <w:tc>
          <w:tcPr>
            <w:tcW w:w="817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2026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2027</w:t>
            </w:r>
          </w:p>
        </w:tc>
        <w:tc>
          <w:tcPr>
            <w:tcW w:w="85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2028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2029</w:t>
            </w:r>
          </w:p>
        </w:tc>
        <w:tc>
          <w:tcPr>
            <w:tcW w:w="818" w:type="dxa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2030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Установленная тепловая мощность,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0,430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Располагаемая тепловая мощность,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0,430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тепла на собственные нужды станции в горячей воде,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Потери в тепловых сетях в горячей воде,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Расчетная нагрузка на хозяйственные нужды,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Присоединенная договорная тепловая нагрузка в горячей воде,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, в том числе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0,035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0,035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вентиляция,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Резерв/дефицит тепловой мощности (по договорной нагрузке),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0,395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Резерв/дефицит тепловой мощности (по фактической нагрузке),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0,395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Располагаемая тепловая мощность нетто (с учетом затрат на собственные нужды) при аварийном выводе самого мощного котла,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0,215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 допустимое значение тепловой нагрузки на коллекторах станции при аварийном выводе самого мощного пикового котла/турбоагрегата,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0,215</w:t>
            </w:r>
          </w:p>
        </w:tc>
      </w:tr>
    </w:tbl>
    <w:p w:rsidR="00C46D6E" w:rsidRDefault="00B5759F">
      <w:pPr>
        <w:jc w:val="center"/>
        <w:sectPr w:rsidR="00C46D6E">
          <w:pgSz w:w="16838" w:h="11906" w:orient="landscape"/>
          <w:pgMar w:top="851" w:right="851" w:bottom="1418" w:left="851" w:header="0" w:footer="0" w:gutter="0"/>
          <w:cols w:space="708"/>
        </w:sectPr>
      </w:pPr>
      <w:r>
        <w:rPr>
          <w:lang w:eastAsia="ru-RU"/>
        </w:rPr>
        <w:t>Фактические и перспективные балансы тепловой мощности и тепловой нагрузки, существующих и перспективных источников тепловой энергии</w:t>
      </w:r>
      <w:r>
        <w:rPr>
          <w:szCs w:val="24"/>
        </w:rPr>
        <w:t xml:space="preserve"> газовой </w:t>
      </w:r>
      <w:r>
        <w:rPr>
          <w:lang w:eastAsia="ru-RU"/>
        </w:rPr>
        <w:t>к</w:t>
      </w:r>
      <w:r>
        <w:rPr>
          <w:szCs w:val="24"/>
        </w:rPr>
        <w:t>отельной,</w:t>
      </w:r>
      <w:r w:rsidR="004D41F0">
        <w:rPr>
          <w:szCs w:val="24"/>
        </w:rPr>
        <w:t xml:space="preserve"> </w:t>
      </w:r>
      <w:r>
        <w:rPr>
          <w:szCs w:val="24"/>
        </w:rPr>
        <w:t>г</w:t>
      </w:r>
      <w:proofErr w:type="gramStart"/>
      <w:r>
        <w:rPr>
          <w:szCs w:val="24"/>
        </w:rPr>
        <w:t>.С</w:t>
      </w:r>
      <w:proofErr w:type="gramEnd"/>
      <w:r>
        <w:rPr>
          <w:szCs w:val="24"/>
        </w:rPr>
        <w:t>пас-Деменск,</w:t>
      </w:r>
      <w:r w:rsidR="004D41F0">
        <w:rPr>
          <w:szCs w:val="24"/>
        </w:rPr>
        <w:t xml:space="preserve"> </w:t>
      </w:r>
      <w:r>
        <w:rPr>
          <w:szCs w:val="24"/>
        </w:rPr>
        <w:t>пер.Пионерский,</w:t>
      </w:r>
      <w:r w:rsidR="004D41F0">
        <w:rPr>
          <w:szCs w:val="24"/>
        </w:rPr>
        <w:t xml:space="preserve"> </w:t>
      </w:r>
      <w:r>
        <w:rPr>
          <w:szCs w:val="24"/>
        </w:rPr>
        <w:t>2а</w:t>
      </w:r>
    </w:p>
    <w:p w:rsidR="00C46D6E" w:rsidRDefault="00B5759F">
      <w:pPr>
        <w:jc w:val="right"/>
      </w:pPr>
      <w:r>
        <w:lastRenderedPageBreak/>
        <w:t>Таблица 2.10</w:t>
      </w:r>
    </w:p>
    <w:tbl>
      <w:tblPr>
        <w:tblpPr w:leftFromText="187" w:rightFromText="187" w:vertAnchor="page" w:horzAnchor="page" w:tblpXSpec="center" w:tblpY="1875"/>
        <w:tblOverlap w:val="never"/>
        <w:tblW w:w="151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7061"/>
        <w:gridCol w:w="817"/>
        <w:gridCol w:w="816"/>
        <w:gridCol w:w="817"/>
        <w:gridCol w:w="816"/>
        <w:gridCol w:w="816"/>
        <w:gridCol w:w="815"/>
        <w:gridCol w:w="849"/>
        <w:gridCol w:w="817"/>
        <w:gridCol w:w="817"/>
      </w:tblGrid>
      <w:tr w:rsidR="00C46D6E" w:rsidTr="004E5C37">
        <w:trPr>
          <w:trHeight w:val="20"/>
          <w:tblHeader/>
          <w:jc w:val="center"/>
        </w:trPr>
        <w:tc>
          <w:tcPr>
            <w:tcW w:w="711" w:type="dxa"/>
            <w:vMerge w:val="restar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val="en-US" w:bidi="en-US"/>
              </w:rPr>
            </w:pPr>
            <w:r>
              <w:rPr>
                <w:rFonts w:eastAsia="Times New Roman"/>
                <w:b/>
                <w:sz w:val="20"/>
                <w:lang w:val="en-US" w:bidi="en-US"/>
              </w:rPr>
              <w:t>№ п/п</w:t>
            </w:r>
          </w:p>
        </w:tc>
        <w:tc>
          <w:tcPr>
            <w:tcW w:w="7071" w:type="dxa"/>
            <w:vMerge w:val="restar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Наименование показателя</w:t>
            </w:r>
          </w:p>
        </w:tc>
        <w:tc>
          <w:tcPr>
            <w:tcW w:w="7389" w:type="dxa"/>
            <w:gridSpan w:val="9"/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Рассматриваемый период</w:t>
            </w:r>
            <w:r>
              <w:rPr>
                <w:rFonts w:eastAsia="Times New Roman"/>
                <w:b/>
                <w:sz w:val="20"/>
                <w:lang w:val="en-US" w:bidi="en-US"/>
              </w:rPr>
              <w:t xml:space="preserve">, </w:t>
            </w:r>
            <w:r>
              <w:rPr>
                <w:rFonts w:eastAsia="Times New Roman"/>
                <w:b/>
                <w:sz w:val="20"/>
                <w:lang w:bidi="en-US"/>
              </w:rPr>
              <w:t>год</w:t>
            </w:r>
          </w:p>
        </w:tc>
      </w:tr>
      <w:tr w:rsidR="00C46D6E" w:rsidTr="004E5C37">
        <w:trPr>
          <w:trHeight w:val="20"/>
          <w:tblHeader/>
          <w:jc w:val="center"/>
        </w:trPr>
        <w:tc>
          <w:tcPr>
            <w:tcW w:w="711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val="en-US" w:bidi="en-US"/>
              </w:rPr>
            </w:pPr>
          </w:p>
        </w:tc>
        <w:tc>
          <w:tcPr>
            <w:tcW w:w="7071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val="en-US" w:bidi="en-US"/>
              </w:rPr>
            </w:pPr>
          </w:p>
        </w:tc>
        <w:tc>
          <w:tcPr>
            <w:tcW w:w="8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2022</w:t>
            </w:r>
          </w:p>
        </w:tc>
        <w:tc>
          <w:tcPr>
            <w:tcW w:w="817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2023</w:t>
            </w:r>
          </w:p>
        </w:tc>
        <w:tc>
          <w:tcPr>
            <w:tcW w:w="8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2024</w:t>
            </w:r>
          </w:p>
        </w:tc>
        <w:tc>
          <w:tcPr>
            <w:tcW w:w="817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2025</w:t>
            </w:r>
          </w:p>
        </w:tc>
        <w:tc>
          <w:tcPr>
            <w:tcW w:w="817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2026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2027</w:t>
            </w:r>
          </w:p>
        </w:tc>
        <w:tc>
          <w:tcPr>
            <w:tcW w:w="85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2028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2029</w:t>
            </w:r>
          </w:p>
        </w:tc>
        <w:tc>
          <w:tcPr>
            <w:tcW w:w="818" w:type="dxa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2030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Установленная тепловая мощность,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Располагаемая тепловая мощность,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тепла на собственные нужды станции в горячей воде,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Потери в тепловых сетях в горячей воде,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Расчетная нагрузка на хозяйственные нужды,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Присоединенная договорная тепловая нагрузка в горячей воде,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, в том числе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0,033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0,033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вентиляция,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Резерв/дефицит тепловой мощности (по договорной нагрузке),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0,053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Резерв/дефицит тепловой мощности (по фактической нагрузке),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0,053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Располагаемая тепловая мощность нетто (с учетом затрат на собственные нужды) при аварийном выводе самого мощного котла,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 допустимое значение тепловой нагрузки на коллекторах станции при аварийном выводе самого мощного пикового котла/турбоагрегата,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</w:tr>
    </w:tbl>
    <w:p w:rsidR="00C46D6E" w:rsidRDefault="00B5759F">
      <w:pPr>
        <w:jc w:val="center"/>
        <w:rPr>
          <w:highlight w:val="yellow"/>
        </w:rPr>
        <w:sectPr w:rsidR="00C46D6E">
          <w:pgSz w:w="16838" w:h="11906" w:orient="landscape"/>
          <w:pgMar w:top="851" w:right="851" w:bottom="1418" w:left="851" w:header="0" w:footer="0" w:gutter="0"/>
          <w:cols w:space="708"/>
        </w:sectPr>
      </w:pPr>
      <w:r>
        <w:rPr>
          <w:lang w:eastAsia="ru-RU"/>
        </w:rPr>
        <w:t>Фактические и перспективные балансы тепловой мощности и тепловой нагрузки, существующих и перспективных источников тепловой энергии</w:t>
      </w:r>
      <w:r>
        <w:rPr>
          <w:szCs w:val="24"/>
        </w:rPr>
        <w:t xml:space="preserve"> газовой </w:t>
      </w:r>
      <w:r>
        <w:rPr>
          <w:lang w:eastAsia="ru-RU"/>
        </w:rPr>
        <w:t>к</w:t>
      </w:r>
      <w:r>
        <w:rPr>
          <w:szCs w:val="24"/>
        </w:rPr>
        <w:t>отельной,</w:t>
      </w:r>
      <w:r w:rsidR="004D41F0">
        <w:rPr>
          <w:szCs w:val="24"/>
        </w:rPr>
        <w:t xml:space="preserve"> </w:t>
      </w:r>
      <w:r>
        <w:rPr>
          <w:szCs w:val="24"/>
        </w:rPr>
        <w:t>г</w:t>
      </w:r>
      <w:proofErr w:type="gramStart"/>
      <w:r>
        <w:rPr>
          <w:szCs w:val="24"/>
        </w:rPr>
        <w:t>.С</w:t>
      </w:r>
      <w:proofErr w:type="gramEnd"/>
      <w:r>
        <w:rPr>
          <w:szCs w:val="24"/>
        </w:rPr>
        <w:t>пас-Деменск,</w:t>
      </w:r>
      <w:r w:rsidR="004D41F0">
        <w:rPr>
          <w:szCs w:val="24"/>
        </w:rPr>
        <w:t xml:space="preserve"> </w:t>
      </w:r>
      <w:r>
        <w:rPr>
          <w:szCs w:val="24"/>
        </w:rPr>
        <w:t>пер.</w:t>
      </w:r>
      <w:r w:rsidR="004D41F0">
        <w:rPr>
          <w:szCs w:val="24"/>
        </w:rPr>
        <w:t xml:space="preserve"> </w:t>
      </w:r>
      <w:r>
        <w:rPr>
          <w:szCs w:val="24"/>
        </w:rPr>
        <w:t>Школьный, 14</w:t>
      </w:r>
    </w:p>
    <w:p w:rsidR="00C46D6E" w:rsidRDefault="00B5759F">
      <w:pPr>
        <w:jc w:val="right"/>
      </w:pPr>
      <w:r>
        <w:lastRenderedPageBreak/>
        <w:t>Таблица 2.11</w:t>
      </w:r>
    </w:p>
    <w:p w:rsidR="00C46D6E" w:rsidRDefault="00B5759F">
      <w:pPr>
        <w:jc w:val="center"/>
        <w:rPr>
          <w:lang w:eastAsia="ru-RU"/>
        </w:rPr>
      </w:pPr>
      <w:r>
        <w:rPr>
          <w:lang w:eastAsia="ru-RU"/>
        </w:rPr>
        <w:t xml:space="preserve">Фактические и перспективные балансы тепловой мощности и тепловой нагрузки, существующих и перспективных источников тепловой </w:t>
      </w:r>
    </w:p>
    <w:p w:rsidR="00C46D6E" w:rsidRDefault="00B5759F">
      <w:pPr>
        <w:jc w:val="center"/>
      </w:pPr>
      <w:r>
        <w:rPr>
          <w:lang w:eastAsia="ru-RU"/>
        </w:rPr>
        <w:t>энергии</w:t>
      </w:r>
      <w:r>
        <w:rPr>
          <w:szCs w:val="24"/>
        </w:rPr>
        <w:t xml:space="preserve"> газовой </w:t>
      </w:r>
      <w:r>
        <w:rPr>
          <w:lang w:eastAsia="ru-RU"/>
        </w:rPr>
        <w:t>к</w:t>
      </w:r>
      <w:r>
        <w:rPr>
          <w:szCs w:val="24"/>
        </w:rPr>
        <w:t>отельной,</w:t>
      </w:r>
      <w:r w:rsidR="004D41F0">
        <w:rPr>
          <w:szCs w:val="24"/>
        </w:rPr>
        <w:t xml:space="preserve"> </w:t>
      </w:r>
      <w:r>
        <w:rPr>
          <w:szCs w:val="24"/>
        </w:rPr>
        <w:t>г</w:t>
      </w:r>
      <w:proofErr w:type="gramStart"/>
      <w:r>
        <w:rPr>
          <w:szCs w:val="24"/>
        </w:rPr>
        <w:t>.С</w:t>
      </w:r>
      <w:proofErr w:type="gramEnd"/>
      <w:r>
        <w:rPr>
          <w:szCs w:val="24"/>
        </w:rPr>
        <w:t>пас-Деменск,</w:t>
      </w:r>
      <w:r w:rsidR="004D41F0">
        <w:rPr>
          <w:szCs w:val="24"/>
        </w:rPr>
        <w:t xml:space="preserve"> </w:t>
      </w:r>
      <w:r>
        <w:rPr>
          <w:szCs w:val="24"/>
        </w:rPr>
        <w:t>пер.</w:t>
      </w:r>
      <w:r w:rsidR="004D41F0">
        <w:rPr>
          <w:szCs w:val="24"/>
        </w:rPr>
        <w:t xml:space="preserve"> </w:t>
      </w:r>
      <w:r>
        <w:rPr>
          <w:szCs w:val="24"/>
        </w:rPr>
        <w:t>Заводской, 5</w:t>
      </w:r>
    </w:p>
    <w:p w:rsidR="00C46D6E" w:rsidRDefault="00C46D6E">
      <w:pPr>
        <w:jc w:val="right"/>
      </w:pPr>
    </w:p>
    <w:tbl>
      <w:tblPr>
        <w:tblpPr w:leftFromText="187" w:rightFromText="187" w:vertAnchor="page" w:horzAnchor="page" w:tblpXSpec="center" w:tblpY="2403"/>
        <w:tblOverlap w:val="never"/>
        <w:tblW w:w="151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7061"/>
        <w:gridCol w:w="817"/>
        <w:gridCol w:w="816"/>
        <w:gridCol w:w="817"/>
        <w:gridCol w:w="816"/>
        <w:gridCol w:w="816"/>
        <w:gridCol w:w="815"/>
        <w:gridCol w:w="849"/>
        <w:gridCol w:w="817"/>
        <w:gridCol w:w="817"/>
      </w:tblGrid>
      <w:tr w:rsidR="00C46D6E" w:rsidTr="004E5C37">
        <w:trPr>
          <w:trHeight w:val="20"/>
          <w:tblHeader/>
          <w:jc w:val="center"/>
        </w:trPr>
        <w:tc>
          <w:tcPr>
            <w:tcW w:w="711" w:type="dxa"/>
            <w:vMerge w:val="restar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val="en-US" w:bidi="en-US"/>
              </w:rPr>
            </w:pPr>
            <w:r>
              <w:rPr>
                <w:rFonts w:eastAsia="Times New Roman"/>
                <w:b/>
                <w:sz w:val="20"/>
                <w:lang w:val="en-US" w:bidi="en-US"/>
              </w:rPr>
              <w:t>№ п/п</w:t>
            </w:r>
          </w:p>
        </w:tc>
        <w:tc>
          <w:tcPr>
            <w:tcW w:w="7071" w:type="dxa"/>
            <w:vMerge w:val="restar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Наименование показателя</w:t>
            </w:r>
          </w:p>
        </w:tc>
        <w:tc>
          <w:tcPr>
            <w:tcW w:w="7389" w:type="dxa"/>
            <w:gridSpan w:val="9"/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Рассматриваемый период</w:t>
            </w:r>
            <w:r>
              <w:rPr>
                <w:rFonts w:eastAsia="Times New Roman"/>
                <w:b/>
                <w:sz w:val="20"/>
                <w:lang w:val="en-US" w:bidi="en-US"/>
              </w:rPr>
              <w:t xml:space="preserve">, </w:t>
            </w:r>
            <w:r>
              <w:rPr>
                <w:rFonts w:eastAsia="Times New Roman"/>
                <w:b/>
                <w:sz w:val="20"/>
                <w:lang w:bidi="en-US"/>
              </w:rPr>
              <w:t>год</w:t>
            </w:r>
          </w:p>
        </w:tc>
      </w:tr>
      <w:tr w:rsidR="00C46D6E" w:rsidTr="004E5C37">
        <w:trPr>
          <w:trHeight w:val="20"/>
          <w:tblHeader/>
          <w:jc w:val="center"/>
        </w:trPr>
        <w:tc>
          <w:tcPr>
            <w:tcW w:w="711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val="en-US" w:bidi="en-US"/>
              </w:rPr>
            </w:pPr>
          </w:p>
        </w:tc>
        <w:tc>
          <w:tcPr>
            <w:tcW w:w="7071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rPr>
                <w:rFonts w:eastAsia="Times New Roman"/>
                <w:b/>
                <w:sz w:val="20"/>
                <w:lang w:val="en-US" w:bidi="en-US"/>
              </w:rPr>
            </w:pPr>
          </w:p>
        </w:tc>
        <w:tc>
          <w:tcPr>
            <w:tcW w:w="8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2022</w:t>
            </w:r>
          </w:p>
        </w:tc>
        <w:tc>
          <w:tcPr>
            <w:tcW w:w="817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2023</w:t>
            </w:r>
          </w:p>
        </w:tc>
        <w:tc>
          <w:tcPr>
            <w:tcW w:w="8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2024</w:t>
            </w:r>
          </w:p>
        </w:tc>
        <w:tc>
          <w:tcPr>
            <w:tcW w:w="817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2025</w:t>
            </w:r>
          </w:p>
        </w:tc>
        <w:tc>
          <w:tcPr>
            <w:tcW w:w="817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2026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2027</w:t>
            </w:r>
          </w:p>
        </w:tc>
        <w:tc>
          <w:tcPr>
            <w:tcW w:w="85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2028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2029</w:t>
            </w:r>
          </w:p>
        </w:tc>
        <w:tc>
          <w:tcPr>
            <w:tcW w:w="818" w:type="dxa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2030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Установленная тепловая мощность,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Располагаемая тепловая мощность,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тепла на собственные нужды станции в горячей воде,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Потери в тепловых сетях в горячей воде,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Расчетная нагрузка на хозяйственные нужды,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Присоединенная договорная тепловая нагрузка в горячей воде,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, в том числе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0,010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0,010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вентиляция,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Резерв/дефицит тепловой мощности (по договорной нагрузке),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0,076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Резерв/дефицит тепловой мощности (по фактической нагрузке),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0,076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Располагаемая тепловая мощность нетто (с учетом затрат на собственные нужды) при аварийном выводе самого мощного котла,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</w:tr>
      <w:tr w:rsidR="00C46D6E" w:rsidTr="004E5C37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 допустимое значение тепловой нагрузки на коллекторах станции при аварийном выводе самого мощного пикового котла/турбоагрегата,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</w:tr>
    </w:tbl>
    <w:p w:rsidR="00C46D6E" w:rsidRDefault="00B5759F">
      <w:pPr>
        <w:ind w:firstLine="0"/>
        <w:jc w:val="center"/>
        <w:rPr>
          <w:highlight w:val="yellow"/>
        </w:rPr>
        <w:sectPr w:rsidR="00C46D6E">
          <w:pgSz w:w="16838" w:h="11906" w:orient="landscape"/>
          <w:pgMar w:top="1418" w:right="851" w:bottom="851" w:left="851" w:header="0" w:footer="0" w:gutter="0"/>
          <w:cols w:space="708"/>
        </w:sectPr>
      </w:pPr>
      <w:r>
        <w:rPr>
          <w:szCs w:val="24"/>
        </w:rPr>
        <w:t xml:space="preserve"> </w:t>
      </w:r>
    </w:p>
    <w:p w:rsidR="00C46D6E" w:rsidRDefault="00B5759F">
      <w:pPr>
        <w:pStyle w:val="Heading3"/>
        <w:spacing w:line="240" w:lineRule="auto"/>
        <w:rPr>
          <w:color w:val="auto"/>
        </w:rPr>
      </w:pPr>
      <w:bookmarkStart w:id="27" w:name="_Toc3"/>
      <w:proofErr w:type="gramStart"/>
      <w:r>
        <w:lastRenderedPageBreak/>
        <w:t>г) 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округа (поселения) и города федерального значения или городских округов (поселений) и города федерального значения, с указанием величины тепловой нагрузки для потребителей каждого поселения, городского округа, города федерального</w:t>
      </w:r>
      <w:proofErr w:type="gramEnd"/>
      <w:r>
        <w:t xml:space="preserve"> значения</w:t>
      </w:r>
      <w:bookmarkEnd w:id="25"/>
      <w:bookmarkEnd w:id="27"/>
    </w:p>
    <w:p w:rsidR="00C46D6E" w:rsidRDefault="00B5759F">
      <w:r>
        <w:t>Источники тепловой энергии с зоной действия, расположенной в границах двух или более поселений, городских округов либо в границах городского округа (поселения) и города федерального значения или городских округов (поселений) и города федерального значения, отсутствуют.</w:t>
      </w:r>
    </w:p>
    <w:p w:rsidR="00C46D6E" w:rsidRDefault="00B5759F">
      <w:pPr>
        <w:pStyle w:val="Heading3"/>
        <w:spacing w:line="240" w:lineRule="auto"/>
      </w:pPr>
      <w:bookmarkStart w:id="28" w:name="_Toc136211862"/>
      <w:proofErr w:type="spellStart"/>
      <w:r>
        <w:t>д</w:t>
      </w:r>
      <w:proofErr w:type="spellEnd"/>
      <w:r>
        <w:t>) радиус эффективного теплоснабжения, определяемый в соответствии с методическими указаниями по разработке схем теплоснабжения</w:t>
      </w:r>
      <w:bookmarkEnd w:id="28"/>
    </w:p>
    <w:p w:rsidR="00C46D6E" w:rsidRDefault="00B5759F">
      <w:r>
        <w:t>Среди основных мероприятий по энергосбережению в системах теплоснабжения можно выделить оптимизацию систем теплоснабжения в городском поселении “Город Спас-Деменск” с учетом эффективного радиуса теплоснабжения.</w:t>
      </w:r>
    </w:p>
    <w:p w:rsidR="00C46D6E" w:rsidRDefault="00B5759F">
      <w:r>
        <w:t>Передача тепловой энергии на большие расстояния является экономически неэффективной.</w:t>
      </w:r>
    </w:p>
    <w:p w:rsidR="00C46D6E" w:rsidRDefault="00B5759F">
      <w:r>
        <w:t xml:space="preserve">Радиус эффективного теплоснабжения позволяет определить условия, при которых подключение новых или увеличивающих тепловую нагрузку </w:t>
      </w:r>
      <w:proofErr w:type="spellStart"/>
      <w:r>
        <w:t>теплопотребляющих</w:t>
      </w:r>
      <w:proofErr w:type="spellEnd"/>
      <w:r>
        <w:t xml:space="preserve"> установок к системе  теплоснабжения нецелесообразно вследствие увеличения совокупных расходов в указанной системе на единицу тепловой мощности, определяемой для зоны действия каждого источника тепловой энергии.</w:t>
      </w:r>
    </w:p>
    <w:p w:rsidR="00C46D6E" w:rsidRDefault="00B5759F">
      <w:r>
        <w:t xml:space="preserve">Радиус эффективного теплоснабжения – максимальное расстояние от теплопотребляющей установки до ближайшего источника тепловой энергии в системе теплоснабжения,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теплоснабжения. </w:t>
      </w:r>
    </w:p>
    <w:p w:rsidR="00C46D6E" w:rsidRDefault="00B5759F">
      <w:r>
        <w:t xml:space="preserve">На основании расчета эффективного радиуса теплоснабжения проводится анализ разработанных мероприятий по подключению перспективных потребителей и микрорайонов по условиям предельного радиуса теплоснабжения. </w:t>
      </w:r>
      <w:proofErr w:type="gramStart"/>
      <w:r>
        <w:t>Предельный радиус эффективного теплоснабжения определяется из следующего условия: если дисконтированный срок окупаемости капитальных затрат в строительство тепловой сети, необходимой для подключения объекта капитального строительства заявителя к существующим тепловым сетям системы теплоснабжения исполнителя превышает полезный срок службы тепловой сети, определенный в соответствии с Общероссийским классификатором основных фондов (ОК 013-94), то подключение объекта является нецелесообразным и объект заявителя находятся за пределами радиуса</w:t>
      </w:r>
      <w:proofErr w:type="gramEnd"/>
      <w:r>
        <w:t xml:space="preserve"> эффективного теплоснабжения.</w:t>
      </w:r>
    </w:p>
    <w:p w:rsidR="00C46D6E" w:rsidRDefault="00B5759F">
      <w:r>
        <w:t>Для тепловой нагрузки заявителя &lt;0,1 Гкал/</w:t>
      </w:r>
      <w:proofErr w:type="gramStart"/>
      <w:r>
        <w:t>ч</w:t>
      </w:r>
      <w:proofErr w:type="gramEnd"/>
      <w:r>
        <w:t>, дисконтированный срок окупаемости капитальных затрат в строительство тепловой сети, необходимой для подключения объекта капитального строительства заявителя к существующим тепловым сетям исполнителя определяется в соответствии с формулой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9609"/>
      </w:tblGrid>
      <w:tr w:rsidR="00C46D6E">
        <w:trPr>
          <w:trHeight w:val="1156"/>
        </w:trPr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6D6E" w:rsidRDefault="005241C9">
            <w:pPr>
              <w:jc w:val="center"/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i1025" type="#_x0000_t75" style="width:167.15pt;height:54.45pt;visibility:visible;mso-wrap-style:square">
                  <v:imagedata r:id="rId8" o:title=""/>
                </v:shape>
              </w:pict>
            </w:r>
          </w:p>
        </w:tc>
      </w:tr>
    </w:tbl>
    <w:p w:rsidR="00C46D6E" w:rsidRDefault="00B5759F">
      <w:pPr>
        <w:ind w:firstLine="0"/>
      </w:pPr>
      <w:r>
        <w:t>где</w:t>
      </w: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15"/>
        <w:gridCol w:w="412"/>
        <w:gridCol w:w="8112"/>
      </w:tblGrid>
      <w:tr w:rsidR="00C46D6E">
        <w:tc>
          <w:tcPr>
            <w:tcW w:w="1115" w:type="dxa"/>
            <w:shd w:val="clear" w:color="auto" w:fill="auto"/>
          </w:tcPr>
          <w:p w:rsidR="00C46D6E" w:rsidRDefault="005241C9">
            <w:pPr>
              <w:ind w:firstLine="0"/>
            </w:pPr>
            <w:r>
              <w:rPr>
                <w:noProof/>
                <w:lang w:eastAsia="ru-RU"/>
              </w:rPr>
              <w:lastRenderedPageBreak/>
              <w:pict>
                <v:shape id="Picture 3" o:spid="_x0000_i1026" type="#_x0000_t75" style="width:36.95pt;height:18.8pt;visibility:visible;mso-wrap-style:square">
                  <v:imagedata r:id="rId9" o:title=""/>
                </v:shape>
              </w:pict>
            </w:r>
          </w:p>
        </w:tc>
        <w:tc>
          <w:tcPr>
            <w:tcW w:w="412" w:type="dxa"/>
            <w:shd w:val="clear" w:color="auto" w:fill="auto"/>
          </w:tcPr>
          <w:p w:rsidR="00C46D6E" w:rsidRDefault="00B5759F">
            <w:pPr>
              <w:ind w:firstLine="0"/>
            </w:pPr>
            <w:r>
              <w:t>-</w:t>
            </w:r>
          </w:p>
        </w:tc>
        <w:tc>
          <w:tcPr>
            <w:tcW w:w="8112" w:type="dxa"/>
            <w:shd w:val="clear" w:color="auto" w:fill="auto"/>
          </w:tcPr>
          <w:p w:rsidR="00C46D6E" w:rsidRDefault="00B5759F">
            <w:pPr>
              <w:ind w:firstLine="0"/>
            </w:pPr>
            <w:r>
              <w:t>дисконтированный срок окупаемости инвестиций в строительство тепловой сети, лет;</w:t>
            </w:r>
          </w:p>
        </w:tc>
      </w:tr>
      <w:tr w:rsidR="00C46D6E">
        <w:tc>
          <w:tcPr>
            <w:tcW w:w="1115" w:type="dxa"/>
            <w:shd w:val="clear" w:color="auto" w:fill="auto"/>
          </w:tcPr>
          <w:p w:rsidR="00C46D6E" w:rsidRDefault="00B5759F">
            <w:pPr>
              <w:ind w:firstLine="0"/>
            </w:pPr>
            <w:r>
              <w:rPr>
                <w:lang w:val="en-US"/>
              </w:rPr>
              <w:t>n</w:t>
            </w:r>
          </w:p>
        </w:tc>
        <w:tc>
          <w:tcPr>
            <w:tcW w:w="412" w:type="dxa"/>
            <w:shd w:val="clear" w:color="auto" w:fill="auto"/>
          </w:tcPr>
          <w:p w:rsidR="00C46D6E" w:rsidRDefault="00B5759F">
            <w:pPr>
              <w:ind w:firstLine="0"/>
            </w:pPr>
            <w:r>
              <w:t>-</w:t>
            </w:r>
          </w:p>
        </w:tc>
        <w:tc>
          <w:tcPr>
            <w:tcW w:w="8112" w:type="dxa"/>
            <w:shd w:val="clear" w:color="auto" w:fill="auto"/>
          </w:tcPr>
          <w:p w:rsidR="00C46D6E" w:rsidRDefault="00B5759F">
            <w:pPr>
              <w:ind w:firstLine="0"/>
            </w:pPr>
            <w:r>
              <w:t>число периодов окупаемости, лет;</w:t>
            </w:r>
          </w:p>
        </w:tc>
      </w:tr>
      <w:tr w:rsidR="00C46D6E">
        <w:trPr>
          <w:trHeight w:val="225"/>
        </w:trPr>
        <w:tc>
          <w:tcPr>
            <w:tcW w:w="1115" w:type="dxa"/>
            <w:shd w:val="clear" w:color="auto" w:fill="auto"/>
          </w:tcPr>
          <w:p w:rsidR="00C46D6E" w:rsidRDefault="005241C9">
            <w:pPr>
              <w:ind w:firstLine="0"/>
            </w:pPr>
            <w:r>
              <w:rPr>
                <w:noProof/>
                <w:lang w:eastAsia="ru-RU"/>
              </w:rPr>
              <w:pict>
                <v:shape id="Picture 4" o:spid="_x0000_i1027" type="#_x0000_t75" style="width:31.3pt;height:18.8pt;visibility:visible;mso-wrap-style:square">
                  <v:imagedata r:id="rId10" o:title=""/>
                </v:shape>
              </w:pict>
            </w:r>
          </w:p>
        </w:tc>
        <w:tc>
          <w:tcPr>
            <w:tcW w:w="412" w:type="dxa"/>
            <w:shd w:val="clear" w:color="auto" w:fill="auto"/>
          </w:tcPr>
          <w:p w:rsidR="00C46D6E" w:rsidRDefault="00B5759F">
            <w:pPr>
              <w:ind w:firstLine="0"/>
            </w:pPr>
            <w:r>
              <w:t>-</w:t>
            </w:r>
          </w:p>
        </w:tc>
        <w:tc>
          <w:tcPr>
            <w:tcW w:w="8112" w:type="dxa"/>
            <w:shd w:val="clear" w:color="auto" w:fill="auto"/>
          </w:tcPr>
          <w:p w:rsidR="00C46D6E" w:rsidRDefault="00B5759F">
            <w:pPr>
              <w:ind w:firstLine="0"/>
            </w:pPr>
            <w:r>
              <w:t>приток денежных средств от операционной деятельности исполнителя по теплоснабжению объекта заявителя, подключенного к тепловой сети системы теплоснабжения исполнителя (без НДС), тыс. руб.;</w:t>
            </w:r>
          </w:p>
        </w:tc>
      </w:tr>
      <w:tr w:rsidR="00C46D6E">
        <w:tc>
          <w:tcPr>
            <w:tcW w:w="1115" w:type="dxa"/>
            <w:shd w:val="clear" w:color="auto" w:fill="auto"/>
          </w:tcPr>
          <w:p w:rsidR="00C46D6E" w:rsidRDefault="005241C9">
            <w:pPr>
              <w:ind w:firstLine="0"/>
            </w:pPr>
            <w:r>
              <w:rPr>
                <w:noProof/>
                <w:lang w:eastAsia="ru-RU"/>
              </w:rPr>
              <w:pict>
                <v:shape id="Picture 5" o:spid="_x0000_i1028" type="#_x0000_t75" style="width:21.9pt;height:15.05pt;visibility:visible;mso-wrap-style:square">
                  <v:imagedata r:id="rId11" o:title=""/>
                </v:shape>
              </w:pict>
            </w:r>
          </w:p>
        </w:tc>
        <w:tc>
          <w:tcPr>
            <w:tcW w:w="412" w:type="dxa"/>
            <w:shd w:val="clear" w:color="auto" w:fill="auto"/>
          </w:tcPr>
          <w:p w:rsidR="00C46D6E" w:rsidRDefault="00B5759F">
            <w:pPr>
              <w:ind w:firstLine="0"/>
            </w:pPr>
            <w:r>
              <w:t>-</w:t>
            </w:r>
          </w:p>
        </w:tc>
        <w:tc>
          <w:tcPr>
            <w:tcW w:w="8112" w:type="dxa"/>
            <w:shd w:val="clear" w:color="auto" w:fill="auto"/>
          </w:tcPr>
          <w:p w:rsidR="00C46D6E" w:rsidRDefault="00B5759F">
            <w:pPr>
              <w:ind w:firstLine="0"/>
            </w:pPr>
            <w:r>
              <w:t>норма доходности инвестированного капитала;</w:t>
            </w:r>
          </w:p>
        </w:tc>
      </w:tr>
      <w:tr w:rsidR="00C46D6E">
        <w:tc>
          <w:tcPr>
            <w:tcW w:w="1115" w:type="dxa"/>
            <w:shd w:val="clear" w:color="auto" w:fill="auto"/>
          </w:tcPr>
          <w:p w:rsidR="00C46D6E" w:rsidRDefault="005241C9">
            <w:pPr>
              <w:ind w:firstLine="0"/>
            </w:pPr>
            <w:r>
              <w:rPr>
                <w:noProof/>
                <w:lang w:eastAsia="ru-RU"/>
              </w:rPr>
              <w:pict>
                <v:shape id="Picture 6" o:spid="_x0000_i1029" type="#_x0000_t75" style="width:20.05pt;height:18.8pt;visibility:visible;mso-wrap-style:square">
                  <v:imagedata r:id="rId12" o:title=""/>
                </v:shape>
              </w:pict>
            </w:r>
          </w:p>
        </w:tc>
        <w:tc>
          <w:tcPr>
            <w:tcW w:w="412" w:type="dxa"/>
            <w:shd w:val="clear" w:color="auto" w:fill="auto"/>
          </w:tcPr>
          <w:p w:rsidR="00C46D6E" w:rsidRDefault="00B5759F">
            <w:pPr>
              <w:ind w:firstLine="0"/>
            </w:pPr>
            <w:r>
              <w:t>-</w:t>
            </w:r>
          </w:p>
        </w:tc>
        <w:tc>
          <w:tcPr>
            <w:tcW w:w="8112" w:type="dxa"/>
            <w:shd w:val="clear" w:color="auto" w:fill="auto"/>
          </w:tcPr>
          <w:p w:rsidR="00C46D6E" w:rsidRDefault="00B5759F">
            <w:pPr>
              <w:ind w:firstLine="0"/>
            </w:pPr>
            <w:r>
              <w:t>величина капитальных затрат в строительство тепловой сети от точки подключения к тепловым сетям системы теплоснабжения (без НДС);</w:t>
            </w:r>
          </w:p>
        </w:tc>
      </w:tr>
    </w:tbl>
    <w:p w:rsidR="00C46D6E" w:rsidRDefault="00C46D6E"/>
    <w:p w:rsidR="00C46D6E" w:rsidRDefault="00C46D6E"/>
    <w:p w:rsidR="00C46D6E" w:rsidRDefault="00B5759F">
      <w:pPr>
        <w:pStyle w:val="Heading1"/>
      </w:pPr>
      <w:bookmarkStart w:id="29" w:name="_Toc136211863"/>
      <w:bookmarkStart w:id="30" w:name="sub_17"/>
      <w:bookmarkEnd w:id="16"/>
      <w:bookmarkEnd w:id="26"/>
      <w:r>
        <w:lastRenderedPageBreak/>
        <w:t>РАЗДЕЛ 3 "СУЩЕСТВУЮЩИЕ И ПЕРСПЕКТИВНЫЕ БАЛАНСЫ ТЕПЛОНОСИТЕЛЯ"</w:t>
      </w:r>
      <w:bookmarkEnd w:id="29"/>
    </w:p>
    <w:p w:rsidR="00C46D6E" w:rsidRDefault="00B5759F">
      <w:pPr>
        <w:pStyle w:val="Heading3"/>
        <w:spacing w:line="240" w:lineRule="auto"/>
      </w:pPr>
      <w:bookmarkStart w:id="31" w:name="_Toc136211864"/>
      <w:bookmarkStart w:id="32" w:name="sub_45"/>
      <w:r>
        <w:t xml:space="preserve">а) 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>
        <w:t>теплопотребляющими</w:t>
      </w:r>
      <w:proofErr w:type="spellEnd"/>
      <w:r>
        <w:t xml:space="preserve"> установками потребителей</w:t>
      </w:r>
      <w:bookmarkEnd w:id="31"/>
    </w:p>
    <w:p w:rsidR="00C46D6E" w:rsidRDefault="00B5759F">
      <w:r>
        <w:t>Существующие и перспективные балансы производительности ВПУ и подпитки тепловых сетей представлены в таблице 3.1.</w:t>
      </w:r>
    </w:p>
    <w:p w:rsidR="00C46D6E" w:rsidRDefault="00B5759F">
      <w:pPr>
        <w:jc w:val="right"/>
      </w:pPr>
      <w:r>
        <w:t>Таблица 3.1</w:t>
      </w:r>
    </w:p>
    <w:p w:rsidR="00C46D6E" w:rsidRDefault="00B5759F">
      <w:pPr>
        <w:ind w:firstLine="0"/>
        <w:jc w:val="center"/>
      </w:pPr>
      <w:r>
        <w:t>Существующие и перспективные балансы производительности ВПУ и подпитки тепловых сетей котельных</w:t>
      </w:r>
    </w:p>
    <w:tbl>
      <w:tblPr>
        <w:tblW w:w="9934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413"/>
        <w:gridCol w:w="709"/>
        <w:gridCol w:w="646"/>
        <w:gridCol w:w="646"/>
        <w:gridCol w:w="645"/>
        <w:gridCol w:w="646"/>
        <w:gridCol w:w="646"/>
        <w:gridCol w:w="645"/>
        <w:gridCol w:w="646"/>
        <w:gridCol w:w="646"/>
        <w:gridCol w:w="646"/>
      </w:tblGrid>
      <w:tr w:rsidR="00C46D6E">
        <w:trPr>
          <w:tblHeader/>
        </w:trPr>
        <w:tc>
          <w:tcPr>
            <w:tcW w:w="3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keepNext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2030</w:t>
            </w:r>
          </w:p>
        </w:tc>
      </w:tr>
      <w:tr w:rsidR="00C46D6E">
        <w:tc>
          <w:tcPr>
            <w:tcW w:w="993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 w:rsidP="004D41F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Котельные </w:t>
            </w:r>
            <w:r w:rsidR="004D41F0">
              <w:rPr>
                <w:b/>
                <w:sz w:val="20"/>
                <w:szCs w:val="20"/>
              </w:rPr>
              <w:t xml:space="preserve">городского поселения </w:t>
            </w:r>
            <w:r>
              <w:rPr>
                <w:b/>
                <w:sz w:val="20"/>
                <w:szCs w:val="20"/>
              </w:rPr>
              <w:t xml:space="preserve"> “Город Спас-Деменск”</w:t>
            </w:r>
          </w:p>
        </w:tc>
      </w:tr>
      <w:tr w:rsidR="00C46D6E">
        <w:tc>
          <w:tcPr>
            <w:tcW w:w="3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ВПУ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т/ч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46D6E">
        <w:tc>
          <w:tcPr>
            <w:tcW w:w="3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службы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46D6E">
        <w:tc>
          <w:tcPr>
            <w:tcW w:w="3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баков-аккумуляторов теплоносителя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46D6E">
        <w:tc>
          <w:tcPr>
            <w:tcW w:w="3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емкость баков-аккумуляторов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46D6E">
        <w:tc>
          <w:tcPr>
            <w:tcW w:w="3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Расчетный часовой расход для подпитки системы теплоснабжения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т/ч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46D6E">
        <w:tc>
          <w:tcPr>
            <w:tcW w:w="3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подпитка тепловой сети, в том числе: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т/ч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46D6E">
        <w:tc>
          <w:tcPr>
            <w:tcW w:w="3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нормативные утечки теплоносителя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т/ч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46D6E">
        <w:tc>
          <w:tcPr>
            <w:tcW w:w="3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сверхнормативные утечки теплоносителя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т/ч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46D6E">
        <w:tc>
          <w:tcPr>
            <w:tcW w:w="3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Отпуск теплоносителя из тепловых сетей на цели ГВС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т/ч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46D6E">
        <w:tc>
          <w:tcPr>
            <w:tcW w:w="3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аварийной подпитки (химически не обработанной и не </w:t>
            </w:r>
            <w:proofErr w:type="spellStart"/>
            <w:r>
              <w:rPr>
                <w:sz w:val="20"/>
                <w:szCs w:val="20"/>
              </w:rPr>
              <w:t>деаэрированной</w:t>
            </w:r>
            <w:proofErr w:type="spellEnd"/>
            <w:r>
              <w:rPr>
                <w:sz w:val="20"/>
                <w:szCs w:val="20"/>
              </w:rPr>
              <w:t xml:space="preserve"> водой)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т/ч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46D6E">
        <w:tc>
          <w:tcPr>
            <w:tcW w:w="3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</w:t>
            </w:r>
            <w:proofErr w:type="gramStart"/>
            <w:r>
              <w:rPr>
                <w:sz w:val="20"/>
                <w:szCs w:val="20"/>
              </w:rPr>
              <w:t xml:space="preserve"> (+) / </w:t>
            </w:r>
            <w:proofErr w:type="gramEnd"/>
            <w:r>
              <w:rPr>
                <w:sz w:val="20"/>
                <w:szCs w:val="20"/>
              </w:rPr>
              <w:t>дефицит (-) ВПУ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т/ч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46D6E">
        <w:tc>
          <w:tcPr>
            <w:tcW w:w="3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резерва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6E" w:rsidRDefault="00B5759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C46D6E" w:rsidRDefault="00B5759F">
      <w:pPr>
        <w:pStyle w:val="Heading3"/>
        <w:spacing w:line="240" w:lineRule="auto"/>
      </w:pPr>
      <w:bookmarkStart w:id="33" w:name="_Toc136211865"/>
      <w:bookmarkStart w:id="34" w:name="sub_46"/>
      <w:bookmarkEnd w:id="32"/>
      <w:r>
        <w:t>б) 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33"/>
    </w:p>
    <w:p w:rsidR="00C46D6E" w:rsidRDefault="00B5759F">
      <w:bookmarkStart w:id="35" w:name="sub_18"/>
      <w:bookmarkEnd w:id="30"/>
      <w:bookmarkEnd w:id="34"/>
      <w:r>
        <w:t xml:space="preserve">В случае возникновения аварийной ситуации на участке магистрального или квартального трубопровода подпитку тепловой </w:t>
      </w:r>
      <w:proofErr w:type="gramStart"/>
      <w:r>
        <w:t>сети</w:t>
      </w:r>
      <w:proofErr w:type="gramEnd"/>
      <w:r>
        <w:t xml:space="preserve"> возможно осуществить из зоны действия соседнего источника путем использования связей между трубопроводами источников, а также существующих баков-аккумуляторов.</w:t>
      </w:r>
    </w:p>
    <w:p w:rsidR="00C46D6E" w:rsidRDefault="00B5759F">
      <w:r>
        <w:t xml:space="preserve">Согласно п. 6.22. СП 124.13330.2012 «Тепловые сети»: «Для открытых и закрытых систем теплоснабжения должна предусматриваться дополнительно аварийная подпитка химически не обработанной и не </w:t>
      </w:r>
      <w:proofErr w:type="spellStart"/>
      <w:r>
        <w:t>деаэрированной</w:t>
      </w:r>
      <w:proofErr w:type="spellEnd"/>
      <w: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вентиляции и в системах горячего водоснабжения для открытых систем теплоснабжения. При наличии нескольких отдельных тепловых сетей, отходящих от коллектора </w:t>
      </w:r>
      <w:proofErr w:type="spellStart"/>
      <w:r>
        <w:t>теплоисточника</w:t>
      </w:r>
      <w:proofErr w:type="spellEnd"/>
      <w:r>
        <w:t xml:space="preserve">, аварийную подпитку допускается определять только для одной наибольшей по объему тепловой сети. Для открытых систем теплоснабжения аварийная подпитка должна обеспечиваться только из систем хозяйственно-питьевого водоснабжения». </w:t>
      </w:r>
    </w:p>
    <w:p w:rsidR="00C46D6E" w:rsidRDefault="00B5759F">
      <w:pPr>
        <w:pStyle w:val="Heading1"/>
        <w:rPr>
          <w:color w:val="auto"/>
        </w:rPr>
      </w:pPr>
      <w:bookmarkStart w:id="36" w:name="_Toc136211866"/>
      <w:r>
        <w:lastRenderedPageBreak/>
        <w:t xml:space="preserve">РАЗДЕЛ 4 "ОСНОВНЫЕ ПОЛОЖЕНИЯ </w:t>
      </w:r>
      <w:proofErr w:type="gramStart"/>
      <w:r>
        <w:t>МАСТЕР-ПЛАНА</w:t>
      </w:r>
      <w:proofErr w:type="gramEnd"/>
      <w:r>
        <w:t xml:space="preserve"> РАЗВИТИЯ СИСТЕМ ТЕПЛОСНАБЖЕНИЯ ПОСЕЛЕНИЯ, ГОРОДСКОГО ОКРУГА, ГОРОДА ФЕДЕРАЛЬНОГО ЗНАЧЕНИЯ</w:t>
      </w:r>
      <w:r>
        <w:rPr>
          <w:color w:val="auto"/>
        </w:rPr>
        <w:t>"</w:t>
      </w:r>
      <w:bookmarkEnd w:id="36"/>
    </w:p>
    <w:p w:rsidR="00C46D6E" w:rsidRDefault="00B5759F">
      <w:pPr>
        <w:keepNext/>
        <w:keepLines/>
        <w:spacing w:before="120" w:after="120" w:line="240" w:lineRule="auto"/>
        <w:rPr>
          <w:rFonts w:eastAsia="Times New Roman"/>
          <w:b/>
          <w:i/>
          <w:color w:val="000000"/>
          <w:szCs w:val="24"/>
        </w:rPr>
      </w:pPr>
      <w:bookmarkStart w:id="37" w:name="sub_19"/>
      <w:bookmarkEnd w:id="35"/>
      <w:r>
        <w:rPr>
          <w:rFonts w:eastAsia="Times New Roman"/>
          <w:b/>
          <w:i/>
          <w:color w:val="000000"/>
          <w:szCs w:val="24"/>
        </w:rPr>
        <w:t>а) описание вариантов (не менее двух) перспективного развития систем теплоснабжения поселения (в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теплоснабжения)</w:t>
      </w:r>
    </w:p>
    <w:p w:rsidR="00C46D6E" w:rsidRDefault="00B5759F">
      <w:r>
        <w:t xml:space="preserve">В </w:t>
      </w:r>
      <w:proofErr w:type="spellStart"/>
      <w:proofErr w:type="gramStart"/>
      <w:r w:rsidR="004D41F0">
        <w:t>Мастер-плане</w:t>
      </w:r>
      <w:proofErr w:type="spellEnd"/>
      <w:proofErr w:type="gramEnd"/>
      <w:r w:rsidR="004D41F0">
        <w:t xml:space="preserve"> сформировано</w:t>
      </w:r>
      <w:r>
        <w:t xml:space="preserve"> </w:t>
      </w:r>
      <w:r w:rsidR="004D41F0">
        <w:t>2</w:t>
      </w:r>
      <w:r>
        <w:t xml:space="preserve"> варианта развития системы теплоснабжения  городского поселения “Город Спас-Деменск”.</w:t>
      </w:r>
    </w:p>
    <w:p w:rsidR="00C46D6E" w:rsidRDefault="00B5759F">
      <w:pPr>
        <w:rPr>
          <w:lang w:eastAsia="ru-RU"/>
        </w:rPr>
      </w:pPr>
      <w:r>
        <w:rPr>
          <w:u w:val="single"/>
          <w:lang w:eastAsia="ru-RU"/>
        </w:rPr>
        <w:t>Вариант 1</w:t>
      </w:r>
      <w:r w:rsidR="004D41F0" w:rsidRPr="004D41F0">
        <w:rPr>
          <w:u w:val="single"/>
          <w:lang w:eastAsia="ru-RU"/>
        </w:rPr>
        <w:t>:</w:t>
      </w:r>
      <w:r>
        <w:rPr>
          <w:lang w:eastAsia="ru-RU"/>
        </w:rPr>
        <w:t xml:space="preserve"> предполагает сохранение существующей системы теплоснабжения с плановой реконструкцией источников теплоснабжения по мере износа, либо неисправного состояния основного и вспомогательного оборудования в процессе эксплуатации. Развитие тепловых сетей выполняется только для подключения новых абонентов, а также ремонт и замена существующих. </w:t>
      </w:r>
    </w:p>
    <w:p w:rsidR="00C46D6E" w:rsidRDefault="00B5759F">
      <w:pPr>
        <w:pStyle w:val="ae"/>
        <w:spacing w:line="240" w:lineRule="auto"/>
        <w:ind w:left="0"/>
        <w:rPr>
          <w:color w:val="000000" w:themeColor="text1"/>
          <w:szCs w:val="24"/>
        </w:rPr>
      </w:pPr>
      <w:r>
        <w:rPr>
          <w:u w:val="single"/>
          <w:lang w:eastAsia="ru-RU"/>
        </w:rPr>
        <w:t>Вариант 2</w:t>
      </w:r>
      <w:r w:rsidR="004D41F0" w:rsidRPr="004D41F0">
        <w:rPr>
          <w:u w:val="single"/>
          <w:lang w:eastAsia="ru-RU"/>
        </w:rPr>
        <w:t>:</w:t>
      </w:r>
      <w:r>
        <w:rPr>
          <w:lang w:eastAsia="ru-RU"/>
        </w:rPr>
        <w:t xml:space="preserve"> </w:t>
      </w:r>
      <w:r>
        <w:rPr>
          <w:color w:val="000000" w:themeColor="text1"/>
          <w:szCs w:val="24"/>
        </w:rPr>
        <w:t>Генеральным планом на первую очередь предусмотрены следующие мероприятия для развития системы теплоснабжения:</w:t>
      </w:r>
    </w:p>
    <w:p w:rsidR="00C46D6E" w:rsidRDefault="00B5759F">
      <w:pPr>
        <w:spacing w:line="240" w:lineRule="auto"/>
        <w:rPr>
          <w:sz w:val="20"/>
          <w:szCs w:val="18"/>
          <w:lang w:eastAsia="ru-RU"/>
        </w:rPr>
      </w:pPr>
      <w:r>
        <w:rPr>
          <w:color w:val="000000" w:themeColor="text1"/>
          <w:szCs w:val="24"/>
        </w:rPr>
        <w:t xml:space="preserve">- замена </w:t>
      </w:r>
      <w:proofErr w:type="spellStart"/>
      <w:r>
        <w:rPr>
          <w:color w:val="000000" w:themeColor="text1"/>
          <w:szCs w:val="24"/>
        </w:rPr>
        <w:t>неутепленных</w:t>
      </w:r>
      <w:proofErr w:type="spellEnd"/>
      <w:r>
        <w:rPr>
          <w:color w:val="000000" w:themeColor="text1"/>
          <w:szCs w:val="24"/>
        </w:rPr>
        <w:t xml:space="preserve"> тепловых сетей на </w:t>
      </w:r>
      <w:proofErr w:type="gramStart"/>
      <w:r>
        <w:rPr>
          <w:color w:val="000000" w:themeColor="text1"/>
          <w:szCs w:val="24"/>
        </w:rPr>
        <w:t>новые</w:t>
      </w:r>
      <w:proofErr w:type="gramEnd"/>
      <w:r>
        <w:rPr>
          <w:color w:val="000000" w:themeColor="text1"/>
          <w:szCs w:val="24"/>
        </w:rPr>
        <w:t>.</w:t>
      </w:r>
    </w:p>
    <w:p w:rsidR="00C46D6E" w:rsidRDefault="00B5759F">
      <w:pPr>
        <w:keepNext/>
        <w:keepLines/>
        <w:spacing w:before="120" w:after="120" w:line="240" w:lineRule="auto"/>
        <w:rPr>
          <w:rFonts w:eastAsia="Times New Roman"/>
          <w:b/>
          <w:i/>
          <w:color w:val="000000"/>
          <w:szCs w:val="24"/>
        </w:rPr>
      </w:pPr>
      <w:r>
        <w:rPr>
          <w:rFonts w:eastAsia="Times New Roman"/>
          <w:b/>
          <w:i/>
          <w:color w:val="000000"/>
          <w:szCs w:val="24"/>
        </w:rPr>
        <w:t xml:space="preserve">б) технико-экономическое сравнение </w:t>
      </w:r>
      <w:proofErr w:type="gramStart"/>
      <w:r>
        <w:rPr>
          <w:rFonts w:eastAsia="Times New Roman"/>
          <w:b/>
          <w:i/>
          <w:color w:val="000000"/>
          <w:szCs w:val="24"/>
        </w:rPr>
        <w:t>вариантов перспективного развития систем теплоснабжения поселения</w:t>
      </w:r>
      <w:proofErr w:type="gramEnd"/>
    </w:p>
    <w:p w:rsidR="00C46D6E" w:rsidRDefault="00B5759F">
      <w:r>
        <w:t xml:space="preserve">Необходимые расчеты для каждого из вариантов развития системы теплоснабжения </w:t>
      </w:r>
      <w:r>
        <w:rPr>
          <w:rFonts w:eastAsia="Times New Roman"/>
          <w:szCs w:val="24"/>
          <w:lang w:eastAsia="ru-RU"/>
        </w:rPr>
        <w:t>городского поселения «Город Спас-Деменск»</w:t>
      </w:r>
      <w:r>
        <w:t xml:space="preserve"> приведены в соответствующих главах Обосновывающих материалов к Схеме теплоснабжения: </w:t>
      </w:r>
    </w:p>
    <w:p w:rsidR="00C46D6E" w:rsidRDefault="00B5759F">
      <w:pPr>
        <w:pStyle w:val="ae"/>
        <w:numPr>
          <w:ilvl w:val="0"/>
          <w:numId w:val="31"/>
        </w:numPr>
      </w:pPr>
      <w:r>
        <w:t xml:space="preserve">Описание мероприятий по развитию источников тепловой энергии с оценкой необходимых финансовых потребностей для реализации данных мероприятий. </w:t>
      </w:r>
    </w:p>
    <w:p w:rsidR="00C46D6E" w:rsidRDefault="00B5759F">
      <w:pPr>
        <w:pStyle w:val="ae"/>
        <w:numPr>
          <w:ilvl w:val="0"/>
          <w:numId w:val="31"/>
        </w:numPr>
      </w:pPr>
      <w:r>
        <w:t xml:space="preserve">Подробное описание мероприятий по развитию источников тепловой энергии приведено в главе 7 «Предложения по строительству, реконструкции и техническому перевооружению источников тепловой энергии» обосновывающих материалов к схеме теплоснабжения; </w:t>
      </w:r>
    </w:p>
    <w:p w:rsidR="00C46D6E" w:rsidRDefault="00B5759F">
      <w:pPr>
        <w:pStyle w:val="ae"/>
        <w:numPr>
          <w:ilvl w:val="0"/>
          <w:numId w:val="31"/>
        </w:numPr>
      </w:pPr>
      <w:r>
        <w:t xml:space="preserve">Описание мероприятий по развитию системы транспортировки тепловой энергии с оценкой необходимых финансовых потребностей для реализации данных мероприятий. Подробное описание мероприятий по развития тепловых сетей приведено в главе 8 «Предложения по строительству, реконструкции тепловых сетей» обосновывающих материалов к схеме теплоснабжения; </w:t>
      </w:r>
    </w:p>
    <w:p w:rsidR="00C46D6E" w:rsidRDefault="00B5759F">
      <w:pPr>
        <w:pStyle w:val="ae"/>
        <w:numPr>
          <w:ilvl w:val="0"/>
          <w:numId w:val="31"/>
        </w:numPr>
      </w:pPr>
      <w:r>
        <w:t xml:space="preserve">Балансы тепловой мощности источников тепловой энергии и тепловой нагрузки потребителей приведены в главе 4 «Существующие и перспективные балансы тепловой мощности источников тепловой энергии и тепловой нагрузки потребителей» обосновывающих материалов к схеме теплоснабжения; </w:t>
      </w:r>
    </w:p>
    <w:p w:rsidR="00C46D6E" w:rsidRDefault="00B5759F">
      <w:pPr>
        <w:pStyle w:val="ae"/>
        <w:numPr>
          <w:ilvl w:val="0"/>
          <w:numId w:val="31"/>
        </w:numPr>
      </w:pPr>
      <w:r>
        <w:t xml:space="preserve">Топливные балансы источников тепловой энергии приведены в главе 10 «Перспективные топливные балансы» обосновывающих материалов к схеме теплоснабжения городского поселения “Город Спас-Деменск”; </w:t>
      </w:r>
    </w:p>
    <w:p w:rsidR="00C46D6E" w:rsidRDefault="00B5759F">
      <w:pPr>
        <w:pStyle w:val="ae"/>
        <w:numPr>
          <w:ilvl w:val="0"/>
          <w:numId w:val="31"/>
        </w:numPr>
      </w:pPr>
      <w:r>
        <w:t xml:space="preserve">Балансы водоподготовительных установок источников тепловой энергии приведены в главе 6 «Существующие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>
        <w:t>теплопотребляющими</w:t>
      </w:r>
      <w:proofErr w:type="spellEnd"/>
      <w:r>
        <w:t xml:space="preserve"> установками потребителей, в том числе в аварийных режимах» обосновывающих материалов к схеме теплоснабжения. </w:t>
      </w:r>
    </w:p>
    <w:p w:rsidR="00C46D6E" w:rsidRDefault="00B5759F">
      <w:pPr>
        <w:keepNext/>
        <w:keepLines/>
        <w:spacing w:before="120" w:after="120" w:line="240" w:lineRule="auto"/>
        <w:rPr>
          <w:rFonts w:eastAsia="Times New Roman"/>
          <w:b/>
          <w:i/>
          <w:color w:val="000000"/>
          <w:szCs w:val="24"/>
        </w:rPr>
      </w:pPr>
      <w:proofErr w:type="gramStart"/>
      <w:r>
        <w:rPr>
          <w:rFonts w:eastAsia="Times New Roman"/>
          <w:b/>
          <w:i/>
          <w:color w:val="000000"/>
          <w:szCs w:val="24"/>
        </w:rPr>
        <w:lastRenderedPageBreak/>
        <w:t>в) обоснование выбора приоритетного варианта перспективного развития систем теплоснабжения поселения, городского округа, города федерального значения на основе анализа ценовых (тарифных) последствий для потребителей, а в ценовых зонах теплоснабжения - на основе анализа ценовых (тарифных) последствий для потребителей, возникших при осуществлении регулируемых видов деятельности, и индикаторов развития систем теплоснабжения поселения, городского округа, города федерального значения</w:t>
      </w:r>
      <w:proofErr w:type="gramEnd"/>
    </w:p>
    <w:p w:rsidR="00C46D6E" w:rsidRDefault="00B5759F">
      <w:r>
        <w:t xml:space="preserve">Вариант 1. Данный вариант развития системы теплоснабжения на территории </w:t>
      </w:r>
      <w:r>
        <w:rPr>
          <w:rFonts w:eastAsia="Times New Roman"/>
          <w:szCs w:val="24"/>
          <w:lang w:eastAsia="ru-RU"/>
        </w:rPr>
        <w:t>городского поселения «Город Спас-Деменск»</w:t>
      </w:r>
      <w:r>
        <w:t xml:space="preserve"> предлагает сравнительно небольшие капиталовложения с небольшим сроком окупаемости, что не сильно повлияет на увеличение динамики роста тарифов на тепловую энергию. </w:t>
      </w:r>
    </w:p>
    <w:p w:rsidR="00C46D6E" w:rsidRDefault="00B5759F">
      <w:r>
        <w:t xml:space="preserve">Ценовые зоны теплоснабжения на территории </w:t>
      </w:r>
      <w:r>
        <w:rPr>
          <w:rFonts w:eastAsia="Times New Roman"/>
          <w:szCs w:val="24"/>
          <w:lang w:eastAsia="ru-RU"/>
        </w:rPr>
        <w:t xml:space="preserve">городского поселения «Город Спас-Деменск» </w:t>
      </w:r>
      <w:r>
        <w:t>отсутствуют.</w:t>
      </w:r>
    </w:p>
    <w:p w:rsidR="00C46D6E" w:rsidRDefault="00B5759F">
      <w:pPr>
        <w:pStyle w:val="Heading1"/>
      </w:pPr>
      <w:bookmarkStart w:id="38" w:name="_Toc136211869"/>
      <w:r>
        <w:lastRenderedPageBreak/>
        <w:t>РАЗДЕЛ 5 " ПРЕДЛОЖЕНИЯ ПО СТРОИТЕЛЬСТВУ, РЕКОНСТРУКЦИИ, ТЕХНИЧЕСКОМУ ПЕРЕВООРУЖЕНИЮ И (ИЛИ) МОДЕРНИЗАЦИИ ИСТОЧНИКОВ ТЕПЛОВОЙ ЭНЕРГИИ"</w:t>
      </w:r>
      <w:bookmarkEnd w:id="38"/>
    </w:p>
    <w:p w:rsidR="00C46D6E" w:rsidRDefault="00B5759F">
      <w:pPr>
        <w:pStyle w:val="Heading3"/>
        <w:spacing w:line="240" w:lineRule="auto"/>
        <w:rPr>
          <w:color w:val="auto"/>
        </w:rPr>
      </w:pPr>
      <w:bookmarkStart w:id="39" w:name="_Toc136211870"/>
      <w:bookmarkStart w:id="40" w:name="sub_58"/>
      <w:r>
        <w:rPr>
          <w:color w:val="auto"/>
        </w:rPr>
        <w:t xml:space="preserve">а) предложения по строительству источников тепловой энергии, обеспечивающих перспективную тепловую нагрузку на осваиваемых территориях </w:t>
      </w:r>
      <w:r>
        <w:rPr>
          <w:color w:val="auto"/>
          <w:shd w:val="clear" w:color="auto" w:fill="FFFFFF"/>
        </w:rPr>
        <w:t>поселения, городского округа, города федерального значения</w:t>
      </w:r>
      <w:r>
        <w:rPr>
          <w:color w:val="auto"/>
        </w:rPr>
        <w:t>, для которых отсутствует возможность и (или) целесообразность передачи 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потребителей и радиуса эффективного теплоснабжения</w:t>
      </w:r>
      <w:bookmarkEnd w:id="39"/>
    </w:p>
    <w:p w:rsidR="00C46D6E" w:rsidRDefault="00B5759F">
      <w:bookmarkStart w:id="41" w:name="sub_59"/>
      <w:bookmarkEnd w:id="40"/>
      <w:r>
        <w:t>Строительство источников тепловой энергии, обеспечивающих перспективную тепловую нагрузку на осваиваемых территориях городского поселения</w:t>
      </w:r>
      <w:r>
        <w:rPr>
          <w:shd w:val="clear" w:color="auto" w:fill="FFFFFF"/>
        </w:rPr>
        <w:t>, не предусматривается</w:t>
      </w:r>
      <w:r>
        <w:t>.</w:t>
      </w:r>
    </w:p>
    <w:p w:rsidR="00C46D6E" w:rsidRDefault="00B5759F">
      <w:pPr>
        <w:pStyle w:val="Heading3"/>
        <w:spacing w:line="240" w:lineRule="auto"/>
      </w:pPr>
      <w:bookmarkStart w:id="42" w:name="_Toc136211871"/>
      <w:r>
        <w:t>б) 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</w:r>
      <w:bookmarkEnd w:id="42"/>
    </w:p>
    <w:p w:rsidR="00C46D6E" w:rsidRDefault="00B5759F">
      <w:bookmarkStart w:id="43" w:name="sub_60"/>
      <w:bookmarkEnd w:id="41"/>
      <w:r>
        <w:t>Реконструкция источников тепловой энергии, обеспечивающих перспективную тепловую нагрузку в существующих и расширяемых зонах действия источников тепловой энергии, не предусматривается.</w:t>
      </w:r>
    </w:p>
    <w:p w:rsidR="00C46D6E" w:rsidRDefault="00B5759F">
      <w:pPr>
        <w:pStyle w:val="Heading3"/>
        <w:spacing w:line="240" w:lineRule="auto"/>
      </w:pPr>
      <w:bookmarkStart w:id="44" w:name="_Toc136211872"/>
      <w:r>
        <w:t xml:space="preserve">в) предложения по техническому перевооружению и (или) модернизации источников тепловой энергии с целью </w:t>
      </w:r>
      <w:proofErr w:type="gramStart"/>
      <w:r>
        <w:t>повышения эффективности работы систем теплоснабжения</w:t>
      </w:r>
      <w:bookmarkEnd w:id="44"/>
      <w:proofErr w:type="gramEnd"/>
    </w:p>
    <w:p w:rsidR="00C46D6E" w:rsidRDefault="00B5759F">
      <w:r>
        <w:t xml:space="preserve">Мероприятия по техническому перевооружению и (или) модернизации источников тепловой энергии с целью </w:t>
      </w:r>
      <w:proofErr w:type="gramStart"/>
      <w:r>
        <w:t>повышения эффективности работы систем теплоснабжения</w:t>
      </w:r>
      <w:proofErr w:type="gramEnd"/>
      <w:r>
        <w:t xml:space="preserve"> не предусматриваются.</w:t>
      </w:r>
    </w:p>
    <w:p w:rsidR="00C46D6E" w:rsidRDefault="00B5759F">
      <w:pPr>
        <w:pStyle w:val="Heading3"/>
        <w:spacing w:line="240" w:lineRule="auto"/>
      </w:pPr>
      <w:bookmarkStart w:id="45" w:name="_Toc136211873"/>
      <w:bookmarkStart w:id="46" w:name="sub_61"/>
      <w:bookmarkEnd w:id="43"/>
      <w:r>
        <w:t>г) 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</w:r>
      <w:bookmarkEnd w:id="45"/>
    </w:p>
    <w:p w:rsidR="00C46D6E" w:rsidRDefault="00B5759F">
      <w:r>
        <w:t>На территории городского поселения “Город Спас-Деменск” источники тепловой энергии, совместно работающие на единую тепловую сеть, отсутствуют.</w:t>
      </w:r>
    </w:p>
    <w:p w:rsidR="00C46D6E" w:rsidRDefault="00B5759F">
      <w:pPr>
        <w:pStyle w:val="Heading3"/>
        <w:spacing w:line="240" w:lineRule="auto"/>
      </w:pPr>
      <w:bookmarkStart w:id="47" w:name="_Toc136211874"/>
      <w:bookmarkStart w:id="48" w:name="sub_62"/>
      <w:bookmarkEnd w:id="46"/>
      <w:proofErr w:type="spellStart"/>
      <w:r>
        <w:t>д</w:t>
      </w:r>
      <w:proofErr w:type="spellEnd"/>
      <w:r>
        <w:t>) 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</w:r>
      <w:bookmarkEnd w:id="47"/>
    </w:p>
    <w:p w:rsidR="00C46D6E" w:rsidRDefault="00B5759F">
      <w:bookmarkStart w:id="49" w:name="sub_1106"/>
      <w:bookmarkEnd w:id="48"/>
      <w:r>
        <w:t>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нецелесообразно, не предусматриваются.</w:t>
      </w:r>
    </w:p>
    <w:p w:rsidR="00C46D6E" w:rsidRDefault="00B5759F">
      <w:pPr>
        <w:pStyle w:val="Heading3"/>
        <w:spacing w:line="240" w:lineRule="auto"/>
      </w:pPr>
      <w:bookmarkStart w:id="50" w:name="_Toc136211875"/>
      <w:r>
        <w:t>е) 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  <w:bookmarkEnd w:id="50"/>
    </w:p>
    <w:p w:rsidR="00C46D6E" w:rsidRDefault="00B5759F">
      <w:bookmarkStart w:id="51" w:name="sub_1117"/>
      <w:bookmarkEnd w:id="49"/>
      <w:r>
        <w:t>Переоборудование существующих источников тепловой энергии в источники тепловой энергии, функционирующие в режиме комбинированной выработки электрической и тепловой энергии, не предполагается.</w:t>
      </w:r>
    </w:p>
    <w:p w:rsidR="00C46D6E" w:rsidRDefault="00B5759F">
      <w:pPr>
        <w:pStyle w:val="Heading3"/>
        <w:spacing w:line="240" w:lineRule="auto"/>
      </w:pPr>
      <w:bookmarkStart w:id="52" w:name="_Toc136211876"/>
      <w:r>
        <w:lastRenderedPageBreak/>
        <w:t>ж) 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</w:r>
      <w:bookmarkEnd w:id="52"/>
    </w:p>
    <w:p w:rsidR="00C46D6E" w:rsidRDefault="00B5759F">
      <w:bookmarkStart w:id="53" w:name="sub_1118"/>
      <w:bookmarkEnd w:id="51"/>
      <w:r>
        <w:t>Предложения для перевода в пиковый режим работы котельных либо по выводу их из эксплуатации,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отсутствуют.</w:t>
      </w:r>
    </w:p>
    <w:p w:rsidR="00C46D6E" w:rsidRDefault="00B5759F">
      <w:pPr>
        <w:pStyle w:val="Heading3"/>
        <w:spacing w:line="240" w:lineRule="auto"/>
      </w:pPr>
      <w:bookmarkStart w:id="54" w:name="_Toc136211877"/>
      <w:proofErr w:type="spellStart"/>
      <w:r>
        <w:t>з</w:t>
      </w:r>
      <w:proofErr w:type="spellEnd"/>
      <w:r>
        <w:t>) 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54"/>
    </w:p>
    <w:p w:rsidR="00C46D6E" w:rsidRDefault="00B5759F">
      <w:r>
        <w:t xml:space="preserve">Системы теплоснабжения запроектированы на качественное регулирование отпуска тепловой энергии. Отпуск тепловой энергии осуществляется в соответствии с утвержденными температурными графиками отпуска тепловой энергии на тепловых источниках городского поселения. </w:t>
      </w:r>
    </w:p>
    <w:p w:rsidR="00C46D6E" w:rsidRDefault="00B5759F">
      <w:r>
        <w:t xml:space="preserve">Необходимости в изменении температурных графиков котельных не требуется. </w:t>
      </w:r>
    </w:p>
    <w:p w:rsidR="00C46D6E" w:rsidRDefault="00B5759F">
      <w:pPr>
        <w:pStyle w:val="Heading3"/>
        <w:spacing w:line="240" w:lineRule="auto"/>
      </w:pPr>
      <w:bookmarkStart w:id="55" w:name="_Toc136211878"/>
      <w:bookmarkStart w:id="56" w:name="sub_1119"/>
      <w:bookmarkEnd w:id="53"/>
      <w:r>
        <w:t>и) 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55"/>
    </w:p>
    <w:p w:rsidR="00C46D6E" w:rsidRDefault="00B5759F">
      <w:r>
        <w:t xml:space="preserve">Параметры перспективной установленной мощности источников тепловой энергии представлены в таблице 5.1. </w:t>
      </w:r>
    </w:p>
    <w:p w:rsidR="00C46D6E" w:rsidRDefault="00B5759F">
      <w:pPr>
        <w:jc w:val="right"/>
      </w:pPr>
      <w:r>
        <w:t>Таблица 5.1</w:t>
      </w:r>
    </w:p>
    <w:p w:rsidR="00C46D6E" w:rsidRDefault="00B5759F">
      <w:pPr>
        <w:ind w:firstLine="0"/>
        <w:jc w:val="center"/>
      </w:pPr>
      <w:r>
        <w:t>Параметры перспективной установленной тепловой мощности</w:t>
      </w:r>
    </w:p>
    <w:tbl>
      <w:tblPr>
        <w:tblW w:w="5000" w:type="pct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/>
      </w:tblPr>
      <w:tblGrid>
        <w:gridCol w:w="565"/>
        <w:gridCol w:w="3307"/>
        <w:gridCol w:w="3054"/>
        <w:gridCol w:w="2767"/>
      </w:tblGrid>
      <w:tr w:rsidR="00C46D6E">
        <w:trPr>
          <w:tblHeader/>
        </w:trPr>
        <w:tc>
          <w:tcPr>
            <w:tcW w:w="56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C46D6E" w:rsidRPr="00E4205F" w:rsidRDefault="00B5759F">
            <w:pPr>
              <w:pStyle w:val="aff6"/>
              <w:jc w:val="center"/>
              <w:rPr>
                <w:b/>
                <w:sz w:val="20"/>
                <w:lang w:eastAsia="ru-RU"/>
              </w:rPr>
            </w:pPr>
            <w:r w:rsidRPr="008B76BE">
              <w:rPr>
                <w:b/>
                <w:sz w:val="20"/>
                <w:lang w:eastAsia="ru-RU"/>
              </w:rPr>
              <w:t xml:space="preserve">№ </w:t>
            </w:r>
            <w:proofErr w:type="spellStart"/>
            <w:proofErr w:type="gramStart"/>
            <w:r w:rsidRPr="008B76BE">
              <w:rPr>
                <w:b/>
                <w:sz w:val="20"/>
                <w:lang w:eastAsia="ru-RU"/>
              </w:rPr>
              <w:t>п</w:t>
            </w:r>
            <w:proofErr w:type="spellEnd"/>
            <w:proofErr w:type="gramEnd"/>
            <w:r w:rsidRPr="008B76BE">
              <w:rPr>
                <w:b/>
                <w:sz w:val="20"/>
                <w:lang w:eastAsia="ru-RU"/>
              </w:rPr>
              <w:t>/</w:t>
            </w:r>
            <w:proofErr w:type="spellStart"/>
            <w:r w:rsidRPr="008B76BE">
              <w:rPr>
                <w:b/>
                <w:sz w:val="20"/>
                <w:lang w:eastAsia="ru-RU"/>
              </w:rPr>
              <w:t>п</w:t>
            </w:r>
            <w:proofErr w:type="spellEnd"/>
          </w:p>
        </w:tc>
        <w:tc>
          <w:tcPr>
            <w:tcW w:w="331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C46D6E" w:rsidRPr="00E4205F" w:rsidRDefault="00B5759F">
            <w:pPr>
              <w:pStyle w:val="aff6"/>
              <w:jc w:val="center"/>
              <w:rPr>
                <w:b/>
                <w:sz w:val="20"/>
                <w:lang w:eastAsia="ru-RU"/>
              </w:rPr>
            </w:pPr>
            <w:r w:rsidRPr="008B76BE">
              <w:rPr>
                <w:b/>
                <w:sz w:val="20"/>
                <w:lang w:eastAsia="ru-RU"/>
              </w:rPr>
              <w:t>Наименование котельной</w:t>
            </w:r>
          </w:p>
        </w:tc>
        <w:tc>
          <w:tcPr>
            <w:tcW w:w="5841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C46D6E" w:rsidRPr="00E4205F" w:rsidRDefault="00B5759F">
            <w:pPr>
              <w:pStyle w:val="aff6"/>
              <w:jc w:val="center"/>
              <w:rPr>
                <w:b/>
                <w:sz w:val="20"/>
                <w:lang w:eastAsia="ru-RU"/>
              </w:rPr>
            </w:pPr>
            <w:r w:rsidRPr="008B76BE">
              <w:rPr>
                <w:b/>
                <w:sz w:val="20"/>
                <w:lang w:eastAsia="ru-RU"/>
              </w:rPr>
              <w:t>Установленная тепловая мощность Гкал/</w:t>
            </w:r>
            <w:proofErr w:type="gramStart"/>
            <w:r w:rsidRPr="008B76BE">
              <w:rPr>
                <w:b/>
                <w:sz w:val="20"/>
                <w:lang w:eastAsia="ru-RU"/>
              </w:rPr>
              <w:t>ч</w:t>
            </w:r>
            <w:proofErr w:type="gramEnd"/>
          </w:p>
        </w:tc>
      </w:tr>
      <w:tr w:rsidR="00C46D6E">
        <w:trPr>
          <w:tblHeader/>
        </w:trPr>
        <w:tc>
          <w:tcPr>
            <w:tcW w:w="5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46D6E" w:rsidRPr="00E4205F" w:rsidRDefault="00C46D6E">
            <w:pPr>
              <w:pStyle w:val="aff6"/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331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46D6E" w:rsidRPr="00E4205F" w:rsidRDefault="00C46D6E">
            <w:pPr>
              <w:pStyle w:val="aff6"/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3065" w:type="dxa"/>
            <w:shd w:val="clear" w:color="auto" w:fill="auto"/>
            <w:tcMar>
              <w:left w:w="28" w:type="dxa"/>
              <w:right w:w="28" w:type="dxa"/>
            </w:tcMar>
          </w:tcPr>
          <w:p w:rsidR="00C46D6E" w:rsidRPr="00E4205F" w:rsidRDefault="00B5759F">
            <w:pPr>
              <w:pStyle w:val="aff6"/>
              <w:jc w:val="center"/>
              <w:rPr>
                <w:b/>
                <w:sz w:val="20"/>
                <w:lang w:eastAsia="ru-RU"/>
              </w:rPr>
            </w:pPr>
            <w:proofErr w:type="gramStart"/>
            <w:r w:rsidRPr="008B76BE">
              <w:rPr>
                <w:b/>
                <w:sz w:val="20"/>
                <w:lang w:eastAsia="ru-RU"/>
              </w:rPr>
              <w:t>Существующая</w:t>
            </w:r>
            <w:proofErr w:type="gramEnd"/>
            <w:r w:rsidRPr="008B76BE">
              <w:rPr>
                <w:b/>
                <w:sz w:val="20"/>
                <w:lang w:eastAsia="ru-RU"/>
              </w:rPr>
              <w:t xml:space="preserve"> (2022 год)</w:t>
            </w:r>
          </w:p>
        </w:tc>
        <w:tc>
          <w:tcPr>
            <w:tcW w:w="2776" w:type="dxa"/>
            <w:shd w:val="clear" w:color="auto" w:fill="auto"/>
          </w:tcPr>
          <w:p w:rsidR="00C46D6E" w:rsidRPr="00E4205F" w:rsidRDefault="00B5759F">
            <w:pPr>
              <w:pStyle w:val="aff6"/>
              <w:jc w:val="center"/>
              <w:rPr>
                <w:b/>
                <w:sz w:val="20"/>
                <w:lang w:eastAsia="ru-RU"/>
              </w:rPr>
            </w:pPr>
            <w:r w:rsidRPr="008B76BE">
              <w:rPr>
                <w:b/>
                <w:sz w:val="20"/>
                <w:lang w:eastAsia="ru-RU"/>
              </w:rPr>
              <w:t xml:space="preserve">Перспективная </w:t>
            </w:r>
          </w:p>
        </w:tc>
      </w:tr>
      <w:tr w:rsidR="00C46D6E">
        <w:tc>
          <w:tcPr>
            <w:tcW w:w="566" w:type="dxa"/>
            <w:shd w:val="clear" w:color="auto" w:fill="auto"/>
            <w:tcMar>
              <w:left w:w="28" w:type="dxa"/>
              <w:right w:w="28" w:type="dxa"/>
            </w:tcMar>
          </w:tcPr>
          <w:p w:rsidR="00C46D6E" w:rsidRPr="00E4205F" w:rsidRDefault="00B5759F">
            <w:pPr>
              <w:pStyle w:val="aff6"/>
              <w:jc w:val="center"/>
              <w:rPr>
                <w:sz w:val="20"/>
                <w:lang w:eastAsia="ru-RU"/>
              </w:rPr>
            </w:pPr>
            <w:r w:rsidRPr="008B76BE">
              <w:rPr>
                <w:sz w:val="20"/>
                <w:lang w:eastAsia="ru-RU"/>
              </w:rPr>
              <w:t>1</w:t>
            </w:r>
          </w:p>
        </w:tc>
        <w:tc>
          <w:tcPr>
            <w:tcW w:w="33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газовая,г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пас-Деменск,ул.Советская,131</w:t>
            </w:r>
          </w:p>
        </w:tc>
        <w:tc>
          <w:tcPr>
            <w:tcW w:w="3065" w:type="dxa"/>
            <w:shd w:val="clear" w:color="auto" w:fill="auto"/>
            <w:tcMar>
              <w:left w:w="28" w:type="dxa"/>
              <w:right w:w="28" w:type="dxa"/>
            </w:tcMar>
          </w:tcPr>
          <w:p w:rsidR="00C46D6E" w:rsidRPr="00E4205F" w:rsidRDefault="00B5759F">
            <w:pPr>
              <w:pStyle w:val="aff6"/>
              <w:jc w:val="center"/>
              <w:rPr>
                <w:sz w:val="20"/>
                <w:lang w:eastAsia="ru-RU"/>
              </w:rPr>
            </w:pPr>
            <w:r w:rsidRPr="008B76BE">
              <w:rPr>
                <w:sz w:val="20"/>
              </w:rPr>
              <w:t>0,086</w:t>
            </w:r>
          </w:p>
        </w:tc>
        <w:tc>
          <w:tcPr>
            <w:tcW w:w="2776" w:type="dxa"/>
            <w:shd w:val="clear" w:color="auto" w:fill="auto"/>
            <w:tcMar>
              <w:left w:w="28" w:type="dxa"/>
              <w:right w:w="28" w:type="dxa"/>
            </w:tcMar>
          </w:tcPr>
          <w:p w:rsidR="00C46D6E" w:rsidRPr="00E4205F" w:rsidRDefault="00B5759F">
            <w:pPr>
              <w:pStyle w:val="aff6"/>
              <w:jc w:val="center"/>
              <w:rPr>
                <w:sz w:val="20"/>
                <w:lang w:eastAsia="ru-RU"/>
              </w:rPr>
            </w:pPr>
            <w:r w:rsidRPr="008B76BE">
              <w:rPr>
                <w:sz w:val="20"/>
              </w:rPr>
              <w:t>0,086</w:t>
            </w:r>
          </w:p>
        </w:tc>
      </w:tr>
      <w:tr w:rsidR="00C46D6E">
        <w:tc>
          <w:tcPr>
            <w:tcW w:w="566" w:type="dxa"/>
            <w:shd w:val="clear" w:color="auto" w:fill="auto"/>
            <w:tcMar>
              <w:left w:w="28" w:type="dxa"/>
              <w:right w:w="28" w:type="dxa"/>
            </w:tcMar>
          </w:tcPr>
          <w:p w:rsidR="00C46D6E" w:rsidRPr="00E4205F" w:rsidRDefault="00B5759F">
            <w:pPr>
              <w:pStyle w:val="aff6"/>
              <w:jc w:val="center"/>
              <w:rPr>
                <w:sz w:val="20"/>
                <w:lang w:eastAsia="ru-RU"/>
              </w:rPr>
            </w:pPr>
            <w:r w:rsidRPr="008B76BE">
              <w:rPr>
                <w:sz w:val="20"/>
                <w:lang w:eastAsia="ru-RU"/>
              </w:rPr>
              <w:t>2</w:t>
            </w:r>
          </w:p>
        </w:tc>
        <w:tc>
          <w:tcPr>
            <w:tcW w:w="33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keepNext/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газовая,</w:t>
            </w:r>
            <w:r w:rsidR="004D41F0" w:rsidRPr="004D4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пас-Деменск,</w:t>
            </w:r>
          </w:p>
          <w:p w:rsidR="00C46D6E" w:rsidRDefault="00B575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туденовская,2а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D6E" w:rsidRPr="00E4205F" w:rsidRDefault="00B5759F">
            <w:pPr>
              <w:pStyle w:val="aff6"/>
              <w:jc w:val="center"/>
              <w:rPr>
                <w:sz w:val="20"/>
              </w:rPr>
            </w:pPr>
            <w:r w:rsidRPr="008B76BE">
              <w:rPr>
                <w:sz w:val="20"/>
              </w:rPr>
              <w:t>0,086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D6E" w:rsidRPr="00E4205F" w:rsidRDefault="00B5759F">
            <w:pPr>
              <w:pStyle w:val="aff6"/>
              <w:jc w:val="center"/>
              <w:rPr>
                <w:sz w:val="20"/>
              </w:rPr>
            </w:pPr>
            <w:r w:rsidRPr="008B76BE">
              <w:rPr>
                <w:sz w:val="20"/>
              </w:rPr>
              <w:t>0,086</w:t>
            </w:r>
          </w:p>
        </w:tc>
      </w:tr>
      <w:tr w:rsidR="00C46D6E">
        <w:tc>
          <w:tcPr>
            <w:tcW w:w="566" w:type="dxa"/>
            <w:shd w:val="clear" w:color="auto" w:fill="auto"/>
            <w:tcMar>
              <w:left w:w="28" w:type="dxa"/>
              <w:right w:w="28" w:type="dxa"/>
            </w:tcMar>
          </w:tcPr>
          <w:p w:rsidR="00C46D6E" w:rsidRPr="00E4205F" w:rsidRDefault="00B5759F">
            <w:pPr>
              <w:pStyle w:val="aff6"/>
              <w:jc w:val="center"/>
              <w:rPr>
                <w:sz w:val="20"/>
                <w:lang w:eastAsia="ru-RU"/>
              </w:rPr>
            </w:pPr>
            <w:r w:rsidRPr="008B76BE">
              <w:rPr>
                <w:sz w:val="20"/>
                <w:lang w:eastAsia="ru-RU"/>
              </w:rPr>
              <w:t>3</w:t>
            </w:r>
          </w:p>
        </w:tc>
        <w:tc>
          <w:tcPr>
            <w:tcW w:w="33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keepNext/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газовая,</w:t>
            </w:r>
            <w:r w:rsidR="004D41F0" w:rsidRPr="004D4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пас-Деменск,</w:t>
            </w:r>
          </w:p>
          <w:p w:rsidR="00C46D6E" w:rsidRDefault="00B575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оветская,77а</w:t>
            </w:r>
          </w:p>
        </w:tc>
        <w:tc>
          <w:tcPr>
            <w:tcW w:w="3065" w:type="dxa"/>
            <w:shd w:val="clear" w:color="auto" w:fill="auto"/>
            <w:tcMar>
              <w:left w:w="28" w:type="dxa"/>
              <w:right w:w="28" w:type="dxa"/>
            </w:tcMar>
          </w:tcPr>
          <w:p w:rsidR="00C46D6E" w:rsidRPr="00E4205F" w:rsidRDefault="00B5759F">
            <w:pPr>
              <w:pStyle w:val="aff6"/>
              <w:jc w:val="center"/>
              <w:rPr>
                <w:sz w:val="20"/>
              </w:rPr>
            </w:pPr>
            <w:r w:rsidRPr="008B76BE">
              <w:rPr>
                <w:sz w:val="20"/>
              </w:rPr>
              <w:t>0,258</w:t>
            </w:r>
          </w:p>
        </w:tc>
        <w:tc>
          <w:tcPr>
            <w:tcW w:w="2776" w:type="dxa"/>
            <w:shd w:val="clear" w:color="auto" w:fill="auto"/>
            <w:tcMar>
              <w:left w:w="28" w:type="dxa"/>
              <w:right w:w="28" w:type="dxa"/>
            </w:tcMar>
          </w:tcPr>
          <w:p w:rsidR="00C46D6E" w:rsidRPr="00E4205F" w:rsidRDefault="00B5759F">
            <w:pPr>
              <w:pStyle w:val="aff6"/>
              <w:jc w:val="center"/>
              <w:rPr>
                <w:sz w:val="20"/>
              </w:rPr>
            </w:pPr>
            <w:r w:rsidRPr="008B76BE">
              <w:rPr>
                <w:sz w:val="20"/>
              </w:rPr>
              <w:t>0,258</w:t>
            </w:r>
          </w:p>
        </w:tc>
      </w:tr>
      <w:tr w:rsidR="00C46D6E">
        <w:tc>
          <w:tcPr>
            <w:tcW w:w="566" w:type="dxa"/>
            <w:shd w:val="clear" w:color="auto" w:fill="auto"/>
            <w:tcMar>
              <w:left w:w="28" w:type="dxa"/>
              <w:right w:w="28" w:type="dxa"/>
            </w:tcMar>
          </w:tcPr>
          <w:p w:rsidR="00C46D6E" w:rsidRPr="00E4205F" w:rsidRDefault="00B5759F">
            <w:pPr>
              <w:pStyle w:val="aff6"/>
              <w:jc w:val="center"/>
              <w:rPr>
                <w:sz w:val="20"/>
                <w:lang w:eastAsia="ru-RU"/>
              </w:rPr>
            </w:pPr>
            <w:r w:rsidRPr="008B76BE">
              <w:rPr>
                <w:sz w:val="20"/>
                <w:lang w:eastAsia="ru-RU"/>
              </w:rPr>
              <w:t>4</w:t>
            </w:r>
          </w:p>
        </w:tc>
        <w:tc>
          <w:tcPr>
            <w:tcW w:w="33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keepNext/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газовая,</w:t>
            </w:r>
            <w:r w:rsidR="004D41F0" w:rsidRPr="004D4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пас-Деменск,</w:t>
            </w:r>
          </w:p>
          <w:p w:rsidR="00C46D6E" w:rsidRDefault="00B575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одлесная,1б</w:t>
            </w:r>
          </w:p>
        </w:tc>
        <w:tc>
          <w:tcPr>
            <w:tcW w:w="3065" w:type="dxa"/>
            <w:shd w:val="clear" w:color="auto" w:fill="auto"/>
            <w:tcMar>
              <w:left w:w="28" w:type="dxa"/>
              <w:right w:w="28" w:type="dxa"/>
            </w:tcMar>
          </w:tcPr>
          <w:p w:rsidR="00C46D6E" w:rsidRPr="00E4205F" w:rsidRDefault="00B5759F">
            <w:pPr>
              <w:pStyle w:val="aff6"/>
              <w:jc w:val="center"/>
              <w:rPr>
                <w:sz w:val="20"/>
              </w:rPr>
            </w:pPr>
            <w:r w:rsidRPr="008B76BE">
              <w:rPr>
                <w:sz w:val="20"/>
              </w:rPr>
              <w:t>0,172</w:t>
            </w:r>
          </w:p>
        </w:tc>
        <w:tc>
          <w:tcPr>
            <w:tcW w:w="2776" w:type="dxa"/>
            <w:shd w:val="clear" w:color="auto" w:fill="auto"/>
            <w:tcMar>
              <w:left w:w="28" w:type="dxa"/>
              <w:right w:w="28" w:type="dxa"/>
            </w:tcMar>
          </w:tcPr>
          <w:p w:rsidR="00C46D6E" w:rsidRPr="00E4205F" w:rsidRDefault="00B5759F">
            <w:pPr>
              <w:pStyle w:val="aff6"/>
              <w:jc w:val="center"/>
              <w:rPr>
                <w:sz w:val="20"/>
              </w:rPr>
            </w:pPr>
            <w:r w:rsidRPr="008B76BE">
              <w:rPr>
                <w:sz w:val="20"/>
              </w:rPr>
              <w:t>0,172</w:t>
            </w:r>
          </w:p>
        </w:tc>
      </w:tr>
      <w:tr w:rsidR="00C46D6E">
        <w:tc>
          <w:tcPr>
            <w:tcW w:w="566" w:type="dxa"/>
            <w:shd w:val="clear" w:color="auto" w:fill="auto"/>
            <w:tcMar>
              <w:left w:w="28" w:type="dxa"/>
              <w:right w:w="28" w:type="dxa"/>
            </w:tcMar>
          </w:tcPr>
          <w:p w:rsidR="00C46D6E" w:rsidRPr="00E4205F" w:rsidRDefault="00B5759F">
            <w:pPr>
              <w:pStyle w:val="aff6"/>
              <w:jc w:val="center"/>
              <w:rPr>
                <w:sz w:val="20"/>
                <w:lang w:eastAsia="ru-RU"/>
              </w:rPr>
            </w:pPr>
            <w:bookmarkStart w:id="57" w:name="_Toc136211879"/>
            <w:bookmarkStart w:id="58" w:name="sub_11110"/>
            <w:bookmarkEnd w:id="56"/>
            <w:r w:rsidRPr="008B76BE">
              <w:rPr>
                <w:sz w:val="20"/>
                <w:lang w:eastAsia="ru-RU"/>
              </w:rPr>
              <w:t>5</w:t>
            </w:r>
          </w:p>
        </w:tc>
        <w:tc>
          <w:tcPr>
            <w:tcW w:w="33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keepNext/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газовая,</w:t>
            </w:r>
            <w:r w:rsidR="004D41F0" w:rsidRPr="004D4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пас-Деменск,</w:t>
            </w:r>
          </w:p>
          <w:p w:rsidR="00C46D6E" w:rsidRDefault="00B575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свободителей 3а</w:t>
            </w:r>
          </w:p>
        </w:tc>
        <w:tc>
          <w:tcPr>
            <w:tcW w:w="3065" w:type="dxa"/>
            <w:shd w:val="clear" w:color="auto" w:fill="auto"/>
            <w:tcMar>
              <w:left w:w="28" w:type="dxa"/>
              <w:right w:w="28" w:type="dxa"/>
            </w:tcMar>
          </w:tcPr>
          <w:p w:rsidR="00C46D6E" w:rsidRPr="00E4205F" w:rsidRDefault="00B5759F">
            <w:pPr>
              <w:pStyle w:val="aff6"/>
              <w:jc w:val="center"/>
              <w:rPr>
                <w:sz w:val="20"/>
              </w:rPr>
            </w:pPr>
            <w:r w:rsidRPr="008B76BE">
              <w:rPr>
                <w:sz w:val="20"/>
              </w:rPr>
              <w:t>0,0602</w:t>
            </w:r>
          </w:p>
        </w:tc>
        <w:tc>
          <w:tcPr>
            <w:tcW w:w="2776" w:type="dxa"/>
            <w:shd w:val="clear" w:color="auto" w:fill="auto"/>
            <w:tcMar>
              <w:left w:w="28" w:type="dxa"/>
              <w:right w:w="28" w:type="dxa"/>
            </w:tcMar>
          </w:tcPr>
          <w:p w:rsidR="00C46D6E" w:rsidRPr="00E4205F" w:rsidRDefault="00B5759F">
            <w:pPr>
              <w:pStyle w:val="aff6"/>
              <w:jc w:val="center"/>
              <w:rPr>
                <w:sz w:val="20"/>
              </w:rPr>
            </w:pPr>
            <w:r w:rsidRPr="008B76BE">
              <w:rPr>
                <w:sz w:val="20"/>
              </w:rPr>
              <w:t>0,0602</w:t>
            </w:r>
          </w:p>
        </w:tc>
      </w:tr>
      <w:tr w:rsidR="00C46D6E">
        <w:tc>
          <w:tcPr>
            <w:tcW w:w="566" w:type="dxa"/>
            <w:shd w:val="clear" w:color="auto" w:fill="auto"/>
            <w:tcMar>
              <w:left w:w="28" w:type="dxa"/>
              <w:right w:w="28" w:type="dxa"/>
            </w:tcMar>
          </w:tcPr>
          <w:p w:rsidR="00C46D6E" w:rsidRPr="00E4205F" w:rsidRDefault="00B5759F">
            <w:pPr>
              <w:pStyle w:val="aff6"/>
              <w:jc w:val="center"/>
              <w:rPr>
                <w:sz w:val="20"/>
                <w:lang w:eastAsia="ru-RU"/>
              </w:rPr>
            </w:pPr>
            <w:r w:rsidRPr="008B76BE">
              <w:rPr>
                <w:sz w:val="20"/>
                <w:lang w:eastAsia="ru-RU"/>
              </w:rPr>
              <w:t>6</w:t>
            </w:r>
          </w:p>
        </w:tc>
        <w:tc>
          <w:tcPr>
            <w:tcW w:w="33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keepNext/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газовая 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пас-Деменск,</w:t>
            </w:r>
          </w:p>
          <w:p w:rsidR="00C46D6E" w:rsidRDefault="00B575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кольный,14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D6E" w:rsidRPr="00E4205F" w:rsidRDefault="00B5759F">
            <w:pPr>
              <w:pStyle w:val="aff6"/>
              <w:jc w:val="center"/>
              <w:rPr>
                <w:sz w:val="20"/>
              </w:rPr>
            </w:pPr>
            <w:r w:rsidRPr="008B76BE">
              <w:rPr>
                <w:sz w:val="20"/>
              </w:rPr>
              <w:t>0,086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D6E" w:rsidRPr="00E4205F" w:rsidRDefault="00B5759F">
            <w:pPr>
              <w:pStyle w:val="aff6"/>
              <w:jc w:val="center"/>
              <w:rPr>
                <w:sz w:val="20"/>
              </w:rPr>
            </w:pPr>
            <w:r w:rsidRPr="008B76BE">
              <w:rPr>
                <w:sz w:val="20"/>
              </w:rPr>
              <w:t>0,086</w:t>
            </w:r>
          </w:p>
        </w:tc>
      </w:tr>
      <w:tr w:rsidR="00C46D6E">
        <w:tc>
          <w:tcPr>
            <w:tcW w:w="566" w:type="dxa"/>
            <w:shd w:val="clear" w:color="auto" w:fill="auto"/>
            <w:tcMar>
              <w:left w:w="28" w:type="dxa"/>
              <w:right w:w="28" w:type="dxa"/>
            </w:tcMar>
          </w:tcPr>
          <w:p w:rsidR="00C46D6E" w:rsidRPr="00E4205F" w:rsidRDefault="00B5759F">
            <w:pPr>
              <w:pStyle w:val="aff6"/>
              <w:jc w:val="center"/>
              <w:rPr>
                <w:sz w:val="20"/>
                <w:lang w:eastAsia="ru-RU"/>
              </w:rPr>
            </w:pPr>
            <w:r w:rsidRPr="008B76BE">
              <w:rPr>
                <w:sz w:val="20"/>
                <w:lang w:eastAsia="ru-RU"/>
              </w:rPr>
              <w:t>7</w:t>
            </w:r>
          </w:p>
        </w:tc>
        <w:tc>
          <w:tcPr>
            <w:tcW w:w="33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keepNext/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газовая,</w:t>
            </w:r>
            <w:r w:rsidR="004D41F0" w:rsidRPr="004D4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пас-Деменск,</w:t>
            </w:r>
          </w:p>
          <w:p w:rsidR="00C46D6E" w:rsidRDefault="00B575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аводской,5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D6E" w:rsidRPr="00E4205F" w:rsidRDefault="00B5759F">
            <w:pPr>
              <w:pStyle w:val="aff6"/>
              <w:jc w:val="center"/>
              <w:rPr>
                <w:sz w:val="20"/>
              </w:rPr>
            </w:pPr>
            <w:r w:rsidRPr="008B76BE">
              <w:rPr>
                <w:sz w:val="20"/>
              </w:rPr>
              <w:t>0,086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D6E" w:rsidRPr="00E4205F" w:rsidRDefault="00B5759F">
            <w:pPr>
              <w:pStyle w:val="aff6"/>
              <w:jc w:val="center"/>
              <w:rPr>
                <w:sz w:val="20"/>
              </w:rPr>
            </w:pPr>
            <w:r w:rsidRPr="008B76BE">
              <w:rPr>
                <w:sz w:val="20"/>
              </w:rPr>
              <w:t>0,086</w:t>
            </w:r>
          </w:p>
        </w:tc>
      </w:tr>
      <w:tr w:rsidR="00C46D6E">
        <w:tc>
          <w:tcPr>
            <w:tcW w:w="566" w:type="dxa"/>
            <w:shd w:val="clear" w:color="auto" w:fill="auto"/>
            <w:tcMar>
              <w:left w:w="28" w:type="dxa"/>
              <w:right w:w="28" w:type="dxa"/>
            </w:tcMar>
          </w:tcPr>
          <w:p w:rsidR="00C46D6E" w:rsidRPr="00E4205F" w:rsidRDefault="00B5759F">
            <w:pPr>
              <w:pStyle w:val="aff6"/>
              <w:jc w:val="center"/>
              <w:rPr>
                <w:sz w:val="20"/>
                <w:lang w:eastAsia="ru-RU"/>
              </w:rPr>
            </w:pPr>
            <w:r w:rsidRPr="008B76BE">
              <w:rPr>
                <w:sz w:val="20"/>
                <w:lang w:eastAsia="ru-RU"/>
              </w:rPr>
              <w:t>8</w:t>
            </w:r>
          </w:p>
        </w:tc>
        <w:tc>
          <w:tcPr>
            <w:tcW w:w="33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keepNext/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газовая 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пас-Деменск,</w:t>
            </w:r>
          </w:p>
          <w:p w:rsidR="00C46D6E" w:rsidRDefault="00B575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ионерский,3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D6E" w:rsidRPr="00E4205F" w:rsidRDefault="00B5759F">
            <w:pPr>
              <w:pStyle w:val="aff6"/>
              <w:jc w:val="center"/>
              <w:rPr>
                <w:sz w:val="20"/>
              </w:rPr>
            </w:pPr>
            <w:r w:rsidRPr="008B76BE">
              <w:rPr>
                <w:sz w:val="20"/>
              </w:rPr>
              <w:t>0,430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D6E" w:rsidRPr="00E4205F" w:rsidRDefault="00B5759F">
            <w:pPr>
              <w:pStyle w:val="aff6"/>
              <w:jc w:val="center"/>
              <w:rPr>
                <w:sz w:val="20"/>
              </w:rPr>
            </w:pPr>
            <w:r w:rsidRPr="008B76BE">
              <w:rPr>
                <w:sz w:val="20"/>
              </w:rPr>
              <w:t>0,430</w:t>
            </w:r>
          </w:p>
        </w:tc>
      </w:tr>
      <w:tr w:rsidR="00C46D6E">
        <w:tc>
          <w:tcPr>
            <w:tcW w:w="566" w:type="dxa"/>
            <w:shd w:val="clear" w:color="auto" w:fill="auto"/>
            <w:tcMar>
              <w:left w:w="28" w:type="dxa"/>
              <w:right w:w="28" w:type="dxa"/>
            </w:tcMar>
          </w:tcPr>
          <w:p w:rsidR="00C46D6E" w:rsidRPr="00E4205F" w:rsidRDefault="00B5759F">
            <w:pPr>
              <w:pStyle w:val="aff6"/>
              <w:jc w:val="center"/>
              <w:rPr>
                <w:sz w:val="20"/>
                <w:lang w:eastAsia="ru-RU"/>
              </w:rPr>
            </w:pPr>
            <w:r w:rsidRPr="008B76BE">
              <w:rPr>
                <w:sz w:val="20"/>
                <w:lang w:eastAsia="ru-RU"/>
              </w:rPr>
              <w:t>9</w:t>
            </w:r>
          </w:p>
        </w:tc>
        <w:tc>
          <w:tcPr>
            <w:tcW w:w="33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keepNext/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газовая 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пас-Деменск,</w:t>
            </w:r>
          </w:p>
          <w:p w:rsidR="00C46D6E" w:rsidRDefault="00B575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оветская,132 </w:t>
            </w:r>
          </w:p>
        </w:tc>
        <w:tc>
          <w:tcPr>
            <w:tcW w:w="3065" w:type="dxa"/>
            <w:shd w:val="clear" w:color="auto" w:fill="auto"/>
            <w:tcMar>
              <w:left w:w="28" w:type="dxa"/>
              <w:right w:w="28" w:type="dxa"/>
            </w:tcMar>
          </w:tcPr>
          <w:p w:rsidR="00C46D6E" w:rsidRPr="00E4205F" w:rsidRDefault="00B5759F">
            <w:pPr>
              <w:pStyle w:val="aff6"/>
              <w:jc w:val="center"/>
              <w:rPr>
                <w:sz w:val="20"/>
              </w:rPr>
            </w:pPr>
            <w:r w:rsidRPr="008B76BE">
              <w:rPr>
                <w:sz w:val="20"/>
              </w:rPr>
              <w:t>0,860</w:t>
            </w:r>
          </w:p>
        </w:tc>
        <w:tc>
          <w:tcPr>
            <w:tcW w:w="2776" w:type="dxa"/>
            <w:shd w:val="clear" w:color="auto" w:fill="auto"/>
            <w:tcMar>
              <w:left w:w="28" w:type="dxa"/>
              <w:right w:w="28" w:type="dxa"/>
            </w:tcMar>
          </w:tcPr>
          <w:p w:rsidR="00C46D6E" w:rsidRPr="00E4205F" w:rsidRDefault="00B5759F">
            <w:pPr>
              <w:pStyle w:val="aff6"/>
              <w:jc w:val="center"/>
              <w:rPr>
                <w:sz w:val="20"/>
              </w:rPr>
            </w:pPr>
            <w:r w:rsidRPr="008B76BE">
              <w:rPr>
                <w:sz w:val="20"/>
              </w:rPr>
              <w:t>0,860</w:t>
            </w:r>
          </w:p>
        </w:tc>
      </w:tr>
      <w:tr w:rsidR="00C46D6E">
        <w:tc>
          <w:tcPr>
            <w:tcW w:w="566" w:type="dxa"/>
            <w:shd w:val="clear" w:color="auto" w:fill="auto"/>
            <w:tcMar>
              <w:left w:w="28" w:type="dxa"/>
              <w:right w:w="28" w:type="dxa"/>
            </w:tcMar>
          </w:tcPr>
          <w:p w:rsidR="00C46D6E" w:rsidRPr="00E4205F" w:rsidRDefault="00B5759F">
            <w:pPr>
              <w:pStyle w:val="aff6"/>
              <w:jc w:val="center"/>
              <w:rPr>
                <w:sz w:val="20"/>
                <w:lang w:eastAsia="ru-RU"/>
              </w:rPr>
            </w:pPr>
            <w:r w:rsidRPr="008B76BE">
              <w:rPr>
                <w:sz w:val="20"/>
                <w:lang w:eastAsia="ru-RU"/>
              </w:rPr>
              <w:t>10</w:t>
            </w:r>
          </w:p>
        </w:tc>
        <w:tc>
          <w:tcPr>
            <w:tcW w:w="33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keepNext/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газовая 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пас-Деменск,</w:t>
            </w:r>
          </w:p>
          <w:p w:rsidR="00C46D6E" w:rsidRDefault="00B575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оветская,100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D6E" w:rsidRPr="00E4205F" w:rsidRDefault="00B5759F">
            <w:pPr>
              <w:pStyle w:val="aff6"/>
              <w:jc w:val="center"/>
              <w:rPr>
                <w:sz w:val="20"/>
              </w:rPr>
            </w:pPr>
            <w:r w:rsidRPr="008B76BE">
              <w:rPr>
                <w:sz w:val="20"/>
              </w:rPr>
              <w:t>0,645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D6E" w:rsidRPr="00E4205F" w:rsidRDefault="00B5759F">
            <w:pPr>
              <w:pStyle w:val="aff6"/>
              <w:jc w:val="center"/>
              <w:rPr>
                <w:sz w:val="20"/>
              </w:rPr>
            </w:pPr>
            <w:r w:rsidRPr="008B76BE">
              <w:rPr>
                <w:sz w:val="20"/>
              </w:rPr>
              <w:t>0,645</w:t>
            </w:r>
          </w:p>
        </w:tc>
      </w:tr>
    </w:tbl>
    <w:p w:rsidR="00C46D6E" w:rsidRDefault="00B5759F">
      <w:pPr>
        <w:pStyle w:val="Heading3"/>
        <w:spacing w:line="240" w:lineRule="auto"/>
      </w:pPr>
      <w:bookmarkStart w:id="59" w:name="_Toc10"/>
      <w:r>
        <w:lastRenderedPageBreak/>
        <w:t>к) 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</w:r>
      <w:bookmarkEnd w:id="57"/>
      <w:bookmarkEnd w:id="59"/>
    </w:p>
    <w:bookmarkEnd w:id="58"/>
    <w:p w:rsidR="00C46D6E" w:rsidRDefault="00B5759F">
      <w:r>
        <w:t>Ввод новых и реконструкция существующих источников тепловой энергии с использованием возобновляемых источников энергии не предусматривается.</w:t>
      </w:r>
    </w:p>
    <w:p w:rsidR="00C46D6E" w:rsidRDefault="00B5759F">
      <w:pPr>
        <w:pStyle w:val="Heading1"/>
        <w:rPr>
          <w:color w:val="auto"/>
        </w:rPr>
      </w:pPr>
      <w:bookmarkStart w:id="60" w:name="_Toc136211880"/>
      <w:bookmarkStart w:id="61" w:name="sub_20"/>
      <w:bookmarkEnd w:id="37"/>
      <w:r>
        <w:rPr>
          <w:color w:val="auto"/>
        </w:rPr>
        <w:lastRenderedPageBreak/>
        <w:t>РАЗДЕЛ 6 "</w:t>
      </w:r>
      <w:r>
        <w:t>ПРЕДЛОЖЕНИЯ ПО СТРОИТЕЛЬСТВУ, РЕКОНСТРУКЦИИ И (ИЛИ) МОДЕРНИЗАЦИИ ТЕПЛОВЫХ СЕТЕЙ</w:t>
      </w:r>
      <w:r>
        <w:rPr>
          <w:color w:val="auto"/>
        </w:rPr>
        <w:t>"</w:t>
      </w:r>
      <w:bookmarkEnd w:id="60"/>
    </w:p>
    <w:p w:rsidR="00C46D6E" w:rsidRDefault="00B5759F">
      <w:pPr>
        <w:pStyle w:val="Heading3"/>
        <w:spacing w:line="240" w:lineRule="auto"/>
        <w:rPr>
          <w:color w:val="auto"/>
        </w:rPr>
      </w:pPr>
      <w:bookmarkStart w:id="62" w:name="_Toc136211881"/>
      <w:bookmarkStart w:id="63" w:name="sub_1121"/>
      <w:r>
        <w:rPr>
          <w:color w:val="auto"/>
        </w:rPr>
        <w:t>а) </w:t>
      </w:r>
      <w:r>
        <w:t>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  <w:bookmarkEnd w:id="62"/>
    </w:p>
    <w:p w:rsidR="00C46D6E" w:rsidRDefault="00B5759F">
      <w:bookmarkStart w:id="64" w:name="sub_1122"/>
      <w:bookmarkEnd w:id="63"/>
      <w:r>
        <w:t>Строительство, реконструкция и (или) модернизация тепловых сетей, обеспечивающих перераспределение тепловой нагрузки из зон с дефицитом тепловой мощности в зоны с избытком тепловой мощности, не предусматривается.</w:t>
      </w:r>
    </w:p>
    <w:p w:rsidR="00C46D6E" w:rsidRDefault="00B5759F">
      <w:pPr>
        <w:pStyle w:val="Heading3"/>
        <w:spacing w:line="240" w:lineRule="auto"/>
        <w:rPr>
          <w:color w:val="auto"/>
        </w:rPr>
      </w:pPr>
      <w:bookmarkStart w:id="65" w:name="_Toc136211882"/>
      <w:r>
        <w:rPr>
          <w:color w:val="auto"/>
        </w:rPr>
        <w:t>б) </w:t>
      </w:r>
      <w:r>
        <w:t>предложения по строительству, реконструкции и (или) модернизации тепловых сетей для обеспечения перспективных приростов тепловой нагрузки в осваиваемых районах поселения, городского округа, города федерального значения под жилищную, комплексную или производственную застройку</w:t>
      </w:r>
      <w:bookmarkEnd w:id="65"/>
    </w:p>
    <w:p w:rsidR="00C46D6E" w:rsidRDefault="00B5759F">
      <w:pPr>
        <w:pStyle w:val="Heading3"/>
        <w:spacing w:line="240" w:lineRule="auto"/>
        <w:rPr>
          <w:b w:val="0"/>
          <w:color w:val="auto"/>
        </w:rPr>
      </w:pPr>
      <w:bookmarkStart w:id="66" w:name="_Toc136211883"/>
      <w:bookmarkStart w:id="67" w:name="sub_1123"/>
      <w:bookmarkEnd w:id="64"/>
      <w:r>
        <w:rPr>
          <w:rFonts w:cs="Arial"/>
          <w:b w:val="0"/>
        </w:rPr>
        <w:t>Мероприятия по данному пункту на территории</w:t>
      </w:r>
      <w:r>
        <w:rPr>
          <w:b w:val="0"/>
        </w:rPr>
        <w:t xml:space="preserve"> городского поселения “Город Спас-Деменск”</w:t>
      </w:r>
      <w:r>
        <w:rPr>
          <w:rFonts w:cs="Arial"/>
          <w:b w:val="0"/>
        </w:rPr>
        <w:t xml:space="preserve"> не предусматриваются</w:t>
      </w:r>
      <w:r>
        <w:rPr>
          <w:b w:val="0"/>
          <w:color w:val="auto"/>
        </w:rPr>
        <w:t>.</w:t>
      </w:r>
      <w:bookmarkEnd w:id="66"/>
    </w:p>
    <w:p w:rsidR="00C46D6E" w:rsidRDefault="00B5759F">
      <w:pPr>
        <w:pStyle w:val="Heading3"/>
        <w:spacing w:line="240" w:lineRule="auto"/>
        <w:rPr>
          <w:color w:val="auto"/>
        </w:rPr>
      </w:pPr>
      <w:bookmarkStart w:id="68" w:name="_Toc136211884"/>
      <w:r>
        <w:rPr>
          <w:color w:val="auto"/>
        </w:rPr>
        <w:t>в) </w:t>
      </w:r>
      <w:r>
        <w:t>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bookmarkEnd w:id="68"/>
    </w:p>
    <w:p w:rsidR="00C46D6E" w:rsidRDefault="00B5759F">
      <w:pPr>
        <w:tabs>
          <w:tab w:val="left" w:pos="1635"/>
        </w:tabs>
      </w:pPr>
      <w:bookmarkStart w:id="69" w:name="sub_1124"/>
      <w:bookmarkEnd w:id="67"/>
      <w:r>
        <w:t>В настоящее время, возможность поставок тепловой энергии потребителям от различных источников тепловой энергии, при сохранении надежности теплоснабжения отсутствует, и в перспективе не предусмотрена.</w:t>
      </w:r>
    </w:p>
    <w:p w:rsidR="00C46D6E" w:rsidRDefault="00B5759F">
      <w:pPr>
        <w:pStyle w:val="Heading3"/>
        <w:spacing w:line="240" w:lineRule="auto"/>
      </w:pPr>
      <w:bookmarkStart w:id="70" w:name="_Toc136211885"/>
      <w:r>
        <w:t>г) 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</w:r>
      <w:bookmarkEnd w:id="70"/>
    </w:p>
    <w:p w:rsidR="00C46D6E" w:rsidRDefault="00B5759F">
      <w:bookmarkStart w:id="71" w:name="sub_1125"/>
      <w:bookmarkEnd w:id="69"/>
      <w:r>
        <w:t>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котельных, не предусматриваются.</w:t>
      </w:r>
    </w:p>
    <w:p w:rsidR="00C46D6E" w:rsidRDefault="00B5759F">
      <w:pPr>
        <w:pStyle w:val="Heading3"/>
        <w:spacing w:line="240" w:lineRule="auto"/>
      </w:pPr>
      <w:bookmarkStart w:id="72" w:name="_Toc136211886"/>
      <w:proofErr w:type="spellStart"/>
      <w:r>
        <w:t>д</w:t>
      </w:r>
      <w:proofErr w:type="spellEnd"/>
      <w:r>
        <w:t>) 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</w:r>
      <w:bookmarkEnd w:id="72"/>
    </w:p>
    <w:p w:rsidR="00C46D6E" w:rsidRDefault="00B5759F">
      <w:bookmarkStart w:id="73" w:name="sub_21"/>
      <w:bookmarkEnd w:id="61"/>
      <w:bookmarkEnd w:id="71"/>
      <w:r>
        <w:t>Предложения по строительству, реконструкции и (или) модернизации тепловых сетей для обеспечения нормативной надежности и безопасности теплоснабжения отсутствуют.</w:t>
      </w:r>
    </w:p>
    <w:p w:rsidR="00C46D6E" w:rsidRDefault="00B5759F">
      <w:pPr>
        <w:pStyle w:val="Heading1"/>
      </w:pPr>
      <w:bookmarkStart w:id="74" w:name="_Toc136211887"/>
      <w:r>
        <w:lastRenderedPageBreak/>
        <w:t>РАЗДЕЛ 7 "ПРЕДЛОЖЕНИЯ ПО ПЕРЕВОДУ ОТКРЫТЫХ СИСТЕМ ТЕПЛОСНАБЖЕНИЯ (ГОРЯЧЕГО ВОДОСНАБЖЕНИЯ) В ЗАКРЫТЫЕ СИСТЕМЫ ГОРЯЧЕГО ВОДОСНАБЖЕНИЯ"</w:t>
      </w:r>
      <w:bookmarkEnd w:id="74"/>
    </w:p>
    <w:p w:rsidR="00C46D6E" w:rsidRDefault="00B5759F">
      <w:pPr>
        <w:pStyle w:val="Heading3"/>
        <w:spacing w:line="240" w:lineRule="auto"/>
      </w:pPr>
      <w:bookmarkStart w:id="75" w:name="_Toc136211888"/>
      <w:bookmarkStart w:id="76" w:name="sub_65"/>
      <w:r>
        <w:t>а) 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 (или) центральных тепловых пунктов при наличии у потребителей внутридомовых систем горячего водоснабжения</w:t>
      </w:r>
      <w:bookmarkEnd w:id="75"/>
    </w:p>
    <w:p w:rsidR="00C46D6E" w:rsidRDefault="00B5759F">
      <w:bookmarkStart w:id="77" w:name="sub_66"/>
      <w:bookmarkEnd w:id="76"/>
      <w:r>
        <w:t xml:space="preserve">В соответствии с требованиями Федерального закона от 07.12.2011 № 417-ФЗ «О внесении изменений в отдельные законодательные акты Российской Федерации в связи с принятием Федерального закона «О водоснабжении и водоотведении» к 2022 году все потребители в зоне действия открытой системы теплоснабжения должны быть переведены на закрытую схему горячего водоснабжения. </w:t>
      </w:r>
    </w:p>
    <w:p w:rsidR="00C46D6E" w:rsidRDefault="00B5759F">
      <w:r>
        <w:t>На территории городского поселения “Город Спас-Деменск”</w:t>
      </w:r>
      <w:r>
        <w:rPr>
          <w:rFonts w:cs="Arial"/>
        </w:rPr>
        <w:t xml:space="preserve"> закрытая</w:t>
      </w:r>
      <w:r>
        <w:t xml:space="preserve"> система теплоснабжения.</w:t>
      </w:r>
    </w:p>
    <w:p w:rsidR="00C46D6E" w:rsidRDefault="00B5759F">
      <w:pPr>
        <w:pStyle w:val="Heading3"/>
        <w:spacing w:line="240" w:lineRule="auto"/>
      </w:pPr>
      <w:bookmarkStart w:id="78" w:name="_Toc136211889"/>
      <w:r>
        <w:t>б) 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 (или) центральных тепловых пунктов по причине отсутствия у потребителей внутридомовых систем горячего водоснабжения</w:t>
      </w:r>
      <w:bookmarkEnd w:id="78"/>
    </w:p>
    <w:p w:rsidR="00C46D6E" w:rsidRDefault="00B5759F">
      <w:bookmarkStart w:id="79" w:name="sub_22"/>
      <w:bookmarkEnd w:id="73"/>
      <w:bookmarkEnd w:id="77"/>
      <w:r>
        <w:t>На территории городского поселения “Город Спас-Деменск”</w:t>
      </w:r>
      <w:r>
        <w:rPr>
          <w:rFonts w:cs="Arial"/>
        </w:rPr>
        <w:t xml:space="preserve"> закрытая</w:t>
      </w:r>
      <w:r>
        <w:t xml:space="preserve"> система теплоснабжения.</w:t>
      </w:r>
    </w:p>
    <w:p w:rsidR="00C46D6E" w:rsidRDefault="00C46D6E"/>
    <w:p w:rsidR="00C46D6E" w:rsidRDefault="00B5759F">
      <w:pPr>
        <w:pStyle w:val="Heading1"/>
      </w:pPr>
      <w:bookmarkStart w:id="80" w:name="_Toc136211890"/>
      <w:r>
        <w:lastRenderedPageBreak/>
        <w:t>РАЗДЕЛ 8 "ПЕРСПЕКТИВНЫЕ ТОПЛИВНЫЕ БАЛАНСЫ"</w:t>
      </w:r>
      <w:bookmarkEnd w:id="80"/>
    </w:p>
    <w:p w:rsidR="00C46D6E" w:rsidRDefault="00B5759F">
      <w:pPr>
        <w:pStyle w:val="Heading3"/>
        <w:spacing w:line="240" w:lineRule="auto"/>
      </w:pPr>
      <w:bookmarkStart w:id="81" w:name="_Toc136211891"/>
      <w:bookmarkStart w:id="82" w:name="sub_1141"/>
      <w:r>
        <w:t>а) 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81"/>
    </w:p>
    <w:p w:rsidR="00C46D6E" w:rsidRDefault="00B5759F">
      <w:r>
        <w:t>Перспективные топливные балансы для каждого источника тепловой энергии представлены в таблице 8.1.</w:t>
      </w:r>
    </w:p>
    <w:p w:rsidR="00C46D6E" w:rsidRDefault="00B5759F">
      <w:pPr>
        <w:jc w:val="right"/>
      </w:pPr>
      <w:r>
        <w:t>Таблица 8.1</w:t>
      </w:r>
    </w:p>
    <w:p w:rsidR="00C46D6E" w:rsidRDefault="00B5759F">
      <w:pPr>
        <w:ind w:firstLine="0"/>
        <w:jc w:val="center"/>
      </w:pPr>
      <w:r>
        <w:t>Перспективные топливные балансы</w:t>
      </w:r>
    </w:p>
    <w:tbl>
      <w:tblPr>
        <w:tblW w:w="9792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ayout w:type="fixed"/>
        <w:tblCellMar>
          <w:left w:w="10" w:type="dxa"/>
          <w:right w:w="10" w:type="dxa"/>
        </w:tblCellMar>
        <w:tblLook w:val="04A0"/>
      </w:tblPr>
      <w:tblGrid>
        <w:gridCol w:w="295"/>
        <w:gridCol w:w="36"/>
        <w:gridCol w:w="3485"/>
        <w:gridCol w:w="737"/>
        <w:gridCol w:w="737"/>
        <w:gridCol w:w="737"/>
        <w:gridCol w:w="737"/>
        <w:gridCol w:w="737"/>
        <w:gridCol w:w="737"/>
        <w:gridCol w:w="737"/>
        <w:gridCol w:w="817"/>
      </w:tblGrid>
      <w:tr w:rsidR="00C46D6E">
        <w:trPr>
          <w:trHeight w:val="324"/>
          <w:tblHeader/>
        </w:trPr>
        <w:tc>
          <w:tcPr>
            <w:tcW w:w="33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bookmarkEnd w:id="82"/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8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817" w:type="dxa"/>
            <w:shd w:val="clear" w:color="auto" w:fill="auto"/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2030</w:t>
            </w:r>
          </w:p>
        </w:tc>
      </w:tr>
      <w:tr w:rsidR="00C46D6E">
        <w:trPr>
          <w:trHeight w:val="230"/>
        </w:trPr>
        <w:tc>
          <w:tcPr>
            <w:tcW w:w="9792" w:type="dxa"/>
            <w:gridSpan w:val="11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газовая, 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пас-Деменск, ул.Советская,131</w:t>
            </w:r>
          </w:p>
        </w:tc>
      </w:tr>
      <w:tr w:rsidR="00C46D6E">
        <w:trPr>
          <w:trHeight w:val="230"/>
        </w:trPr>
        <w:tc>
          <w:tcPr>
            <w:tcW w:w="33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топлива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</w:t>
            </w:r>
          </w:p>
        </w:tc>
        <w:tc>
          <w:tcPr>
            <w:tcW w:w="817" w:type="dxa"/>
            <w:shd w:val="clear" w:color="auto" w:fill="auto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</w:t>
            </w:r>
          </w:p>
        </w:tc>
      </w:tr>
      <w:tr w:rsidR="00C46D6E">
        <w:trPr>
          <w:trHeight w:val="230"/>
        </w:trPr>
        <w:tc>
          <w:tcPr>
            <w:tcW w:w="33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8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Выработка тепловой энергии, 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112,43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112,43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112,43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084403">
            <w:pPr>
              <w:widowControl w:val="0"/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150,7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112,43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112,43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112,43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112,43</w:t>
            </w:r>
          </w:p>
        </w:tc>
      </w:tr>
      <w:tr w:rsidR="00C46D6E">
        <w:trPr>
          <w:trHeight w:val="461"/>
        </w:trPr>
        <w:tc>
          <w:tcPr>
            <w:tcW w:w="33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8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расход условного топлива, </w:t>
            </w:r>
            <w:proofErr w:type="gramStart"/>
            <w:r>
              <w:rPr>
                <w:sz w:val="20"/>
                <w:szCs w:val="20"/>
              </w:rPr>
              <w:t>кг</w:t>
            </w:r>
            <w:proofErr w:type="gramEnd"/>
            <w:r>
              <w:rPr>
                <w:sz w:val="20"/>
                <w:szCs w:val="20"/>
              </w:rPr>
              <w:t xml:space="preserve"> условного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6D6E">
        <w:trPr>
          <w:trHeight w:val="461"/>
        </w:trPr>
        <w:tc>
          <w:tcPr>
            <w:tcW w:w="33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8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 условного топлива, тонн условного топлива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6D6E">
        <w:trPr>
          <w:trHeight w:val="230"/>
        </w:trPr>
        <w:tc>
          <w:tcPr>
            <w:tcW w:w="33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8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 натурального топлива, тыс.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6D6E">
        <w:trPr>
          <w:trHeight w:val="413"/>
        </w:trPr>
        <w:tc>
          <w:tcPr>
            <w:tcW w:w="33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8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часовой расход натурального топлива,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817" w:type="dxa"/>
            <w:shd w:val="clear" w:color="auto" w:fill="auto"/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</w:tr>
      <w:tr w:rsidR="00C46D6E">
        <w:trPr>
          <w:trHeight w:val="309"/>
        </w:trPr>
        <w:tc>
          <w:tcPr>
            <w:tcW w:w="97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газовая,г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пас-Деменск,ул.Студеновская,2а</w:t>
            </w:r>
          </w:p>
        </w:tc>
      </w:tr>
      <w:tr w:rsidR="00C46D6E">
        <w:trPr>
          <w:trHeight w:val="271"/>
        </w:trPr>
        <w:tc>
          <w:tcPr>
            <w:tcW w:w="33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топлива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</w:t>
            </w:r>
          </w:p>
        </w:tc>
        <w:tc>
          <w:tcPr>
            <w:tcW w:w="817" w:type="dxa"/>
            <w:shd w:val="clear" w:color="auto" w:fill="auto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</w:t>
            </w:r>
          </w:p>
        </w:tc>
      </w:tr>
      <w:tr w:rsidR="00C46D6E">
        <w:trPr>
          <w:trHeight w:val="274"/>
        </w:trPr>
        <w:tc>
          <w:tcPr>
            <w:tcW w:w="33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8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Выработка тепловой энергии, 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265,87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265,87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265,87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084403">
            <w:pPr>
              <w:widowControl w:val="0"/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263,208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265,87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265,87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265,87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265,87</w:t>
            </w:r>
          </w:p>
        </w:tc>
      </w:tr>
      <w:tr w:rsidR="00C46D6E">
        <w:trPr>
          <w:trHeight w:val="265"/>
        </w:trPr>
        <w:tc>
          <w:tcPr>
            <w:tcW w:w="33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8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расход условного топлива, </w:t>
            </w:r>
            <w:proofErr w:type="gramStart"/>
            <w:r>
              <w:rPr>
                <w:sz w:val="20"/>
                <w:szCs w:val="20"/>
              </w:rPr>
              <w:t>кг</w:t>
            </w:r>
            <w:proofErr w:type="gramEnd"/>
            <w:r>
              <w:rPr>
                <w:sz w:val="20"/>
                <w:szCs w:val="20"/>
              </w:rPr>
              <w:t xml:space="preserve"> условного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6D6E">
        <w:trPr>
          <w:trHeight w:val="473"/>
        </w:trPr>
        <w:tc>
          <w:tcPr>
            <w:tcW w:w="33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8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 условного топлива, тонн условного топлива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6D6E">
        <w:trPr>
          <w:trHeight w:val="307"/>
        </w:trPr>
        <w:tc>
          <w:tcPr>
            <w:tcW w:w="33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8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 натурального топлива, тыс.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6D6E">
        <w:trPr>
          <w:trHeight w:val="473"/>
        </w:trPr>
        <w:tc>
          <w:tcPr>
            <w:tcW w:w="33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8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часовой расход натурального топлива,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817" w:type="dxa"/>
            <w:shd w:val="clear" w:color="auto" w:fill="auto"/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</w:tr>
      <w:tr w:rsidR="00C46D6E">
        <w:trPr>
          <w:trHeight w:val="219"/>
        </w:trPr>
        <w:tc>
          <w:tcPr>
            <w:tcW w:w="9792" w:type="dxa"/>
            <w:gridSpan w:val="11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газовая,</w:t>
            </w:r>
            <w:r w:rsidR="004D41F0" w:rsidRPr="004D4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пас-Деменск, ул.Советская,77а </w:t>
            </w:r>
          </w:p>
        </w:tc>
      </w:tr>
      <w:tr w:rsidR="00C46D6E">
        <w:trPr>
          <w:trHeight w:val="251"/>
        </w:trPr>
        <w:tc>
          <w:tcPr>
            <w:tcW w:w="29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2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топлива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</w:t>
            </w:r>
          </w:p>
        </w:tc>
        <w:tc>
          <w:tcPr>
            <w:tcW w:w="817" w:type="dxa"/>
            <w:shd w:val="clear" w:color="auto" w:fill="auto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</w:t>
            </w:r>
          </w:p>
        </w:tc>
      </w:tr>
      <w:tr w:rsidR="00C46D6E">
        <w:trPr>
          <w:trHeight w:val="283"/>
        </w:trPr>
        <w:tc>
          <w:tcPr>
            <w:tcW w:w="29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2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Выработка тепловой энергии, 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393,11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393,11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393,11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084403" w:rsidP="00084403">
            <w:pPr>
              <w:widowControl w:val="0"/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375,</w:t>
            </w:r>
            <w:r w:rsidR="00B5759F">
              <w:rPr>
                <w:sz w:val="20"/>
                <w:szCs w:val="20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393,11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393,11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393,11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393,11</w:t>
            </w:r>
          </w:p>
        </w:tc>
      </w:tr>
      <w:tr w:rsidR="00C46D6E">
        <w:trPr>
          <w:trHeight w:val="473"/>
        </w:trPr>
        <w:tc>
          <w:tcPr>
            <w:tcW w:w="29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2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расход условного топлива, </w:t>
            </w:r>
            <w:proofErr w:type="gramStart"/>
            <w:r>
              <w:rPr>
                <w:sz w:val="20"/>
                <w:szCs w:val="20"/>
              </w:rPr>
              <w:t>кг</w:t>
            </w:r>
            <w:proofErr w:type="gramEnd"/>
            <w:r>
              <w:rPr>
                <w:sz w:val="20"/>
                <w:szCs w:val="20"/>
              </w:rPr>
              <w:t xml:space="preserve"> условного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6D6E">
        <w:trPr>
          <w:trHeight w:val="473"/>
        </w:trPr>
        <w:tc>
          <w:tcPr>
            <w:tcW w:w="29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2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 условного топлива, тонн условного топлива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6D6E">
        <w:trPr>
          <w:trHeight w:val="301"/>
        </w:trPr>
        <w:tc>
          <w:tcPr>
            <w:tcW w:w="29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2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 натурального топлива, тыс.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6D6E">
        <w:trPr>
          <w:trHeight w:val="473"/>
        </w:trPr>
        <w:tc>
          <w:tcPr>
            <w:tcW w:w="29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2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часовой расход натурального топлива,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817" w:type="dxa"/>
            <w:shd w:val="clear" w:color="auto" w:fill="auto"/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</w:tr>
      <w:tr w:rsidR="00C46D6E">
        <w:trPr>
          <w:trHeight w:val="213"/>
        </w:trPr>
        <w:tc>
          <w:tcPr>
            <w:tcW w:w="9792" w:type="dxa"/>
            <w:gridSpan w:val="11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газовая,</w:t>
            </w:r>
            <w:r w:rsidR="004D41F0" w:rsidRPr="004D4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пас-Деменск, ул.Подлесная,1б</w:t>
            </w:r>
          </w:p>
        </w:tc>
      </w:tr>
      <w:tr w:rsidR="00C46D6E">
        <w:trPr>
          <w:trHeight w:val="305"/>
        </w:trPr>
        <w:tc>
          <w:tcPr>
            <w:tcW w:w="29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2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топлива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</w:t>
            </w:r>
          </w:p>
        </w:tc>
        <w:tc>
          <w:tcPr>
            <w:tcW w:w="817" w:type="dxa"/>
            <w:shd w:val="clear" w:color="auto" w:fill="auto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</w:t>
            </w:r>
          </w:p>
        </w:tc>
      </w:tr>
      <w:tr w:rsidR="00C46D6E">
        <w:trPr>
          <w:trHeight w:val="267"/>
        </w:trPr>
        <w:tc>
          <w:tcPr>
            <w:tcW w:w="29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2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Выработка тепловой энергии, 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191,57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191,57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191,57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084403">
            <w:pPr>
              <w:widowControl w:val="0"/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189,662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191,57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191,57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191,57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191,57</w:t>
            </w:r>
          </w:p>
        </w:tc>
      </w:tr>
      <w:tr w:rsidR="00C46D6E">
        <w:trPr>
          <w:trHeight w:val="473"/>
        </w:trPr>
        <w:tc>
          <w:tcPr>
            <w:tcW w:w="29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2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расход условного топлива, </w:t>
            </w:r>
            <w:proofErr w:type="gramStart"/>
            <w:r>
              <w:rPr>
                <w:sz w:val="20"/>
                <w:szCs w:val="20"/>
              </w:rPr>
              <w:t>кг</w:t>
            </w:r>
            <w:proofErr w:type="gramEnd"/>
            <w:r>
              <w:rPr>
                <w:sz w:val="20"/>
                <w:szCs w:val="20"/>
              </w:rPr>
              <w:t xml:space="preserve"> условного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6D6E">
        <w:trPr>
          <w:trHeight w:val="473"/>
        </w:trPr>
        <w:tc>
          <w:tcPr>
            <w:tcW w:w="29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2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 условного топлива, тонн условного топлива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6D6E">
        <w:trPr>
          <w:trHeight w:val="313"/>
        </w:trPr>
        <w:tc>
          <w:tcPr>
            <w:tcW w:w="29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2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 натурального топлива, тыс.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6D6E">
        <w:trPr>
          <w:trHeight w:val="473"/>
        </w:trPr>
        <w:tc>
          <w:tcPr>
            <w:tcW w:w="29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2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часовой расход натурального топлива,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817" w:type="dxa"/>
            <w:shd w:val="clear" w:color="auto" w:fill="auto"/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</w:tr>
      <w:tr w:rsidR="00C46D6E">
        <w:trPr>
          <w:trHeight w:val="221"/>
        </w:trPr>
        <w:tc>
          <w:tcPr>
            <w:tcW w:w="9792" w:type="dxa"/>
            <w:gridSpan w:val="11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</w:pPr>
            <w:bookmarkStart w:id="83" w:name="_Toc136211892"/>
            <w:bookmarkStart w:id="84" w:name="sub_1142"/>
            <w:r>
              <w:rPr>
                <w:sz w:val="20"/>
                <w:szCs w:val="20"/>
              </w:rPr>
              <w:t>Котельная газовая,</w:t>
            </w:r>
            <w:r w:rsidR="004D41F0" w:rsidRPr="004D4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пас-Деменск, пер.Школьный,14</w:t>
            </w:r>
          </w:p>
        </w:tc>
      </w:tr>
      <w:tr w:rsidR="00C46D6E">
        <w:trPr>
          <w:trHeight w:val="473"/>
        </w:trPr>
        <w:tc>
          <w:tcPr>
            <w:tcW w:w="29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2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топлива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r w:rsidRPr="008B76BE"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r w:rsidRPr="008B76BE"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r w:rsidRPr="008B76BE"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r w:rsidRPr="008B76BE"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r w:rsidRPr="008B76BE"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r w:rsidRPr="008B76BE"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r w:rsidRPr="008B76BE">
              <w:t>газ</w:t>
            </w:r>
          </w:p>
        </w:tc>
        <w:tc>
          <w:tcPr>
            <w:tcW w:w="817" w:type="dxa"/>
            <w:shd w:val="clear" w:color="auto" w:fill="auto"/>
          </w:tcPr>
          <w:p w:rsidR="00C46D6E" w:rsidRPr="00E4205F" w:rsidRDefault="00B5759F">
            <w:pPr>
              <w:pStyle w:val="af2"/>
            </w:pPr>
            <w:r w:rsidRPr="008B76BE">
              <w:t>газ</w:t>
            </w:r>
          </w:p>
        </w:tc>
      </w:tr>
      <w:tr w:rsidR="00C46D6E">
        <w:trPr>
          <w:trHeight w:val="473"/>
        </w:trPr>
        <w:tc>
          <w:tcPr>
            <w:tcW w:w="29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2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Выработка тепловой энергии, 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325,44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325,44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325,44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084403">
            <w:pPr>
              <w:pStyle w:val="af2"/>
            </w:pPr>
            <w:r>
              <w:t>322,179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325,44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325,44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325,44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325,44</w:t>
            </w:r>
          </w:p>
        </w:tc>
      </w:tr>
      <w:tr w:rsidR="00C46D6E">
        <w:trPr>
          <w:trHeight w:val="473"/>
        </w:trPr>
        <w:tc>
          <w:tcPr>
            <w:tcW w:w="29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2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расход условного топлива, </w:t>
            </w:r>
            <w:proofErr w:type="gramStart"/>
            <w:r>
              <w:rPr>
                <w:sz w:val="20"/>
                <w:szCs w:val="20"/>
              </w:rPr>
              <w:t>кг</w:t>
            </w:r>
            <w:proofErr w:type="gramEnd"/>
            <w:r>
              <w:rPr>
                <w:sz w:val="20"/>
                <w:szCs w:val="20"/>
              </w:rPr>
              <w:t xml:space="preserve"> условного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</w:tr>
      <w:tr w:rsidR="00C46D6E">
        <w:trPr>
          <w:trHeight w:val="473"/>
        </w:trPr>
        <w:tc>
          <w:tcPr>
            <w:tcW w:w="29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52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 условного топлива, тонн условного топлива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</w:tr>
      <w:tr w:rsidR="00C46D6E">
        <w:trPr>
          <w:trHeight w:val="473"/>
        </w:trPr>
        <w:tc>
          <w:tcPr>
            <w:tcW w:w="29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2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 натурального топлива, тыс.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</w:tr>
      <w:tr w:rsidR="00C46D6E">
        <w:trPr>
          <w:trHeight w:val="473"/>
        </w:trPr>
        <w:tc>
          <w:tcPr>
            <w:tcW w:w="29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2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часовой расход натурального топлива,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817" w:type="dxa"/>
            <w:shd w:val="clear" w:color="auto" w:fill="auto"/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</w:tr>
      <w:tr w:rsidR="00C46D6E">
        <w:trPr>
          <w:trHeight w:val="257"/>
        </w:trPr>
        <w:tc>
          <w:tcPr>
            <w:tcW w:w="9792" w:type="dxa"/>
            <w:gridSpan w:val="11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r w:rsidRPr="008B76BE">
              <w:t>Котельная газовая,г</w:t>
            </w:r>
            <w:proofErr w:type="gramStart"/>
            <w:r w:rsidRPr="008B76BE">
              <w:t>.С</w:t>
            </w:r>
            <w:proofErr w:type="gramEnd"/>
            <w:r w:rsidRPr="008B76BE">
              <w:t>пас-Деменск,пер.Заводской,5</w:t>
            </w:r>
          </w:p>
        </w:tc>
      </w:tr>
      <w:tr w:rsidR="00C46D6E">
        <w:trPr>
          <w:trHeight w:val="473"/>
        </w:trPr>
        <w:tc>
          <w:tcPr>
            <w:tcW w:w="29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2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топлива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r w:rsidRPr="008B76BE"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r w:rsidRPr="008B76BE"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r w:rsidRPr="008B76BE"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r w:rsidRPr="008B76BE"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r w:rsidRPr="008B76BE"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r w:rsidRPr="008B76BE"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r w:rsidRPr="008B76BE">
              <w:t>газ</w:t>
            </w:r>
          </w:p>
        </w:tc>
        <w:tc>
          <w:tcPr>
            <w:tcW w:w="817" w:type="dxa"/>
            <w:shd w:val="clear" w:color="auto" w:fill="auto"/>
          </w:tcPr>
          <w:p w:rsidR="00C46D6E" w:rsidRPr="00E4205F" w:rsidRDefault="00B5759F">
            <w:pPr>
              <w:pStyle w:val="af2"/>
            </w:pPr>
            <w:r w:rsidRPr="008B76BE">
              <w:t>газ</w:t>
            </w:r>
          </w:p>
        </w:tc>
      </w:tr>
      <w:tr w:rsidR="00C46D6E">
        <w:trPr>
          <w:trHeight w:val="473"/>
        </w:trPr>
        <w:tc>
          <w:tcPr>
            <w:tcW w:w="29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2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Выработка тепловой энергии, 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99,52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99,52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99,52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FA2753">
            <w:pPr>
              <w:pStyle w:val="af2"/>
            </w:pPr>
            <w:r>
              <w:t>98,527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99,52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99,52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99,52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99,52</w:t>
            </w:r>
          </w:p>
        </w:tc>
      </w:tr>
      <w:tr w:rsidR="00C46D6E">
        <w:trPr>
          <w:trHeight w:val="473"/>
        </w:trPr>
        <w:tc>
          <w:tcPr>
            <w:tcW w:w="29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2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расход условного топлива, </w:t>
            </w:r>
            <w:proofErr w:type="gramStart"/>
            <w:r>
              <w:rPr>
                <w:sz w:val="20"/>
                <w:szCs w:val="20"/>
              </w:rPr>
              <w:t>кг</w:t>
            </w:r>
            <w:proofErr w:type="gramEnd"/>
            <w:r>
              <w:rPr>
                <w:sz w:val="20"/>
                <w:szCs w:val="20"/>
              </w:rPr>
              <w:t xml:space="preserve"> условного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</w:tr>
      <w:tr w:rsidR="00C46D6E">
        <w:trPr>
          <w:trHeight w:val="473"/>
        </w:trPr>
        <w:tc>
          <w:tcPr>
            <w:tcW w:w="29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2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 условного топлива, тонн условного топлива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</w:tr>
      <w:tr w:rsidR="00C46D6E">
        <w:trPr>
          <w:trHeight w:val="473"/>
        </w:trPr>
        <w:tc>
          <w:tcPr>
            <w:tcW w:w="29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2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 натурального топлива, тыс.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</w:tr>
      <w:tr w:rsidR="00C46D6E">
        <w:trPr>
          <w:trHeight w:val="473"/>
        </w:trPr>
        <w:tc>
          <w:tcPr>
            <w:tcW w:w="29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2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часовой расход натурального топлива,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817" w:type="dxa"/>
            <w:shd w:val="clear" w:color="auto" w:fill="auto"/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</w:tr>
      <w:tr w:rsidR="00C46D6E">
        <w:trPr>
          <w:trHeight w:val="269"/>
        </w:trPr>
        <w:tc>
          <w:tcPr>
            <w:tcW w:w="9792" w:type="dxa"/>
            <w:gridSpan w:val="11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</w:pPr>
            <w:r>
              <w:rPr>
                <w:sz w:val="20"/>
                <w:szCs w:val="20"/>
              </w:rPr>
              <w:t>Котельная газовая,</w:t>
            </w:r>
            <w:r w:rsidR="004D41F0" w:rsidRPr="004D4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пас-Деменск, пер.Пионерский,3а</w:t>
            </w:r>
          </w:p>
        </w:tc>
      </w:tr>
      <w:tr w:rsidR="00C46D6E">
        <w:trPr>
          <w:trHeight w:val="293"/>
        </w:trPr>
        <w:tc>
          <w:tcPr>
            <w:tcW w:w="29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2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топлива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r w:rsidRPr="008B76BE"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r w:rsidRPr="008B76BE"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r w:rsidRPr="008B76BE"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r w:rsidRPr="008B76BE"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r w:rsidRPr="008B76BE"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r w:rsidRPr="008B76BE"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r w:rsidRPr="008B76BE">
              <w:t>газ</w:t>
            </w:r>
          </w:p>
        </w:tc>
        <w:tc>
          <w:tcPr>
            <w:tcW w:w="817" w:type="dxa"/>
            <w:shd w:val="clear" w:color="auto" w:fill="auto"/>
          </w:tcPr>
          <w:p w:rsidR="00C46D6E" w:rsidRPr="00E4205F" w:rsidRDefault="00B5759F">
            <w:pPr>
              <w:pStyle w:val="af2"/>
            </w:pPr>
            <w:r w:rsidRPr="008B76BE">
              <w:t>газ</w:t>
            </w:r>
          </w:p>
        </w:tc>
      </w:tr>
      <w:tr w:rsidR="00C46D6E">
        <w:trPr>
          <w:trHeight w:val="305"/>
        </w:trPr>
        <w:tc>
          <w:tcPr>
            <w:tcW w:w="29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2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Выработка тепловой энергии, 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342,66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342,66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342,66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FA2753">
            <w:pPr>
              <w:pStyle w:val="af2"/>
            </w:pPr>
            <w:r>
              <w:t>412,5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342,66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342,66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342,66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342,66</w:t>
            </w:r>
          </w:p>
        </w:tc>
      </w:tr>
      <w:tr w:rsidR="00C46D6E">
        <w:trPr>
          <w:trHeight w:val="341"/>
        </w:trPr>
        <w:tc>
          <w:tcPr>
            <w:tcW w:w="29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2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расход условного топлива, </w:t>
            </w:r>
            <w:proofErr w:type="gramStart"/>
            <w:r>
              <w:rPr>
                <w:sz w:val="20"/>
                <w:szCs w:val="20"/>
              </w:rPr>
              <w:t>кг</w:t>
            </w:r>
            <w:proofErr w:type="gramEnd"/>
            <w:r>
              <w:rPr>
                <w:sz w:val="20"/>
                <w:szCs w:val="20"/>
              </w:rPr>
              <w:t xml:space="preserve"> условного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</w:tr>
      <w:tr w:rsidR="00C46D6E">
        <w:trPr>
          <w:trHeight w:val="473"/>
        </w:trPr>
        <w:tc>
          <w:tcPr>
            <w:tcW w:w="29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2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 условного топлива, тонн условного топлива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</w:tr>
      <w:tr w:rsidR="00C46D6E">
        <w:trPr>
          <w:trHeight w:val="317"/>
        </w:trPr>
        <w:tc>
          <w:tcPr>
            <w:tcW w:w="29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2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 натурального топлива, тыс.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</w:tr>
      <w:tr w:rsidR="00C46D6E">
        <w:trPr>
          <w:trHeight w:val="473"/>
        </w:trPr>
        <w:tc>
          <w:tcPr>
            <w:tcW w:w="29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2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часовой расход натурального топлива,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817" w:type="dxa"/>
            <w:shd w:val="clear" w:color="auto" w:fill="auto"/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</w:tr>
      <w:tr w:rsidR="00C46D6E">
        <w:trPr>
          <w:trHeight w:val="281"/>
        </w:trPr>
        <w:tc>
          <w:tcPr>
            <w:tcW w:w="97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</w:pPr>
            <w:r>
              <w:rPr>
                <w:sz w:val="20"/>
                <w:szCs w:val="20"/>
              </w:rPr>
              <w:t>Котельная газовая , 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пас-Деменск, ул.Советская,132 </w:t>
            </w:r>
          </w:p>
        </w:tc>
      </w:tr>
      <w:tr w:rsidR="00C46D6E">
        <w:trPr>
          <w:trHeight w:val="233"/>
        </w:trPr>
        <w:tc>
          <w:tcPr>
            <w:tcW w:w="29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2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топлива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r w:rsidRPr="008B76BE"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r w:rsidRPr="008B76BE"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r w:rsidRPr="008B76BE"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r w:rsidRPr="008B76BE"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r w:rsidRPr="008B76BE"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r w:rsidRPr="008B76BE"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r w:rsidRPr="008B76BE">
              <w:t>газ</w:t>
            </w:r>
          </w:p>
        </w:tc>
        <w:tc>
          <w:tcPr>
            <w:tcW w:w="817" w:type="dxa"/>
            <w:shd w:val="clear" w:color="auto" w:fill="auto"/>
          </w:tcPr>
          <w:p w:rsidR="00C46D6E" w:rsidRPr="00E4205F" w:rsidRDefault="00B5759F">
            <w:pPr>
              <w:pStyle w:val="af2"/>
            </w:pPr>
            <w:r w:rsidRPr="008B76BE">
              <w:t>газ</w:t>
            </w:r>
          </w:p>
        </w:tc>
      </w:tr>
      <w:tr w:rsidR="00C46D6E">
        <w:trPr>
          <w:trHeight w:val="233"/>
        </w:trPr>
        <w:tc>
          <w:tcPr>
            <w:tcW w:w="29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2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Выработка тепловой энергии, 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1172,53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1172,53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1172,53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FA2753">
            <w:pPr>
              <w:pStyle w:val="af2"/>
            </w:pPr>
            <w:r>
              <w:t>1089,47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1172,53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1172,53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1172,53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1172,53</w:t>
            </w:r>
          </w:p>
        </w:tc>
      </w:tr>
      <w:tr w:rsidR="00C46D6E">
        <w:trPr>
          <w:trHeight w:val="473"/>
        </w:trPr>
        <w:tc>
          <w:tcPr>
            <w:tcW w:w="29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2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расход условного топлива, </w:t>
            </w:r>
            <w:proofErr w:type="gramStart"/>
            <w:r>
              <w:rPr>
                <w:sz w:val="20"/>
                <w:szCs w:val="20"/>
              </w:rPr>
              <w:t>кг</w:t>
            </w:r>
            <w:proofErr w:type="gramEnd"/>
            <w:r>
              <w:rPr>
                <w:sz w:val="20"/>
                <w:szCs w:val="20"/>
              </w:rPr>
              <w:t xml:space="preserve"> условного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</w:tr>
      <w:tr w:rsidR="00C46D6E">
        <w:trPr>
          <w:trHeight w:val="473"/>
        </w:trPr>
        <w:tc>
          <w:tcPr>
            <w:tcW w:w="29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2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 условного топлива, тонн условного топлива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</w:tr>
      <w:tr w:rsidR="00C46D6E">
        <w:trPr>
          <w:trHeight w:val="257"/>
        </w:trPr>
        <w:tc>
          <w:tcPr>
            <w:tcW w:w="29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2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 натурального топлива, тыс.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</w:tr>
      <w:tr w:rsidR="00C46D6E">
        <w:trPr>
          <w:trHeight w:val="473"/>
        </w:trPr>
        <w:tc>
          <w:tcPr>
            <w:tcW w:w="29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2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часовой расход натурального топлива,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817" w:type="dxa"/>
            <w:shd w:val="clear" w:color="auto" w:fill="auto"/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</w:tr>
      <w:tr w:rsidR="00C46D6E">
        <w:trPr>
          <w:trHeight w:val="269"/>
        </w:trPr>
        <w:tc>
          <w:tcPr>
            <w:tcW w:w="97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</w:pPr>
            <w:r>
              <w:rPr>
                <w:sz w:val="20"/>
                <w:szCs w:val="20"/>
              </w:rPr>
              <w:t>Газовая котельная, 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пас-Деменск, ул.Советская,100</w:t>
            </w:r>
          </w:p>
        </w:tc>
      </w:tr>
      <w:tr w:rsidR="00C46D6E">
        <w:trPr>
          <w:trHeight w:val="293"/>
        </w:trPr>
        <w:tc>
          <w:tcPr>
            <w:tcW w:w="29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2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топлива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r w:rsidRPr="008B76BE"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r w:rsidRPr="008B76BE"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r w:rsidRPr="008B76BE"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r w:rsidRPr="008B76BE"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r w:rsidRPr="008B76BE"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r w:rsidRPr="008B76BE"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r w:rsidRPr="008B76BE">
              <w:t>газ</w:t>
            </w:r>
          </w:p>
        </w:tc>
        <w:tc>
          <w:tcPr>
            <w:tcW w:w="817" w:type="dxa"/>
            <w:shd w:val="clear" w:color="auto" w:fill="auto"/>
          </w:tcPr>
          <w:p w:rsidR="00C46D6E" w:rsidRPr="00E4205F" w:rsidRDefault="00B5759F">
            <w:pPr>
              <w:pStyle w:val="af2"/>
            </w:pPr>
            <w:r w:rsidRPr="008B76BE">
              <w:t>газ</w:t>
            </w:r>
          </w:p>
        </w:tc>
      </w:tr>
      <w:tr w:rsidR="00C46D6E">
        <w:trPr>
          <w:trHeight w:val="257"/>
        </w:trPr>
        <w:tc>
          <w:tcPr>
            <w:tcW w:w="29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2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Выработка тепловой энергии, 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1127,5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1127,5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1127,5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FA2753">
            <w:pPr>
              <w:pStyle w:val="af2"/>
            </w:pPr>
            <w:r>
              <w:t>1040,52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1127,5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1127,5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1127,5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1127,5</w:t>
            </w:r>
          </w:p>
        </w:tc>
      </w:tr>
      <w:tr w:rsidR="00C46D6E">
        <w:trPr>
          <w:trHeight w:val="473"/>
        </w:trPr>
        <w:tc>
          <w:tcPr>
            <w:tcW w:w="29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2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расход условного топлива, </w:t>
            </w:r>
            <w:proofErr w:type="gramStart"/>
            <w:r>
              <w:rPr>
                <w:sz w:val="20"/>
                <w:szCs w:val="20"/>
              </w:rPr>
              <w:t>кг</w:t>
            </w:r>
            <w:proofErr w:type="gramEnd"/>
            <w:r>
              <w:rPr>
                <w:sz w:val="20"/>
                <w:szCs w:val="20"/>
              </w:rPr>
              <w:t xml:space="preserve"> условного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</w:tr>
      <w:tr w:rsidR="00C46D6E">
        <w:trPr>
          <w:trHeight w:val="473"/>
        </w:trPr>
        <w:tc>
          <w:tcPr>
            <w:tcW w:w="29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2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 условного топлива, тонн условного топлива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</w:tr>
      <w:tr w:rsidR="00C46D6E">
        <w:trPr>
          <w:trHeight w:val="269"/>
        </w:trPr>
        <w:tc>
          <w:tcPr>
            <w:tcW w:w="29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2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 натурального топлива, тыс.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</w:tr>
      <w:tr w:rsidR="00C46D6E">
        <w:trPr>
          <w:trHeight w:val="473"/>
        </w:trPr>
        <w:tc>
          <w:tcPr>
            <w:tcW w:w="29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2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часовой расход натурального топлива,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817" w:type="dxa"/>
            <w:shd w:val="clear" w:color="auto" w:fill="auto"/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</w:tr>
      <w:tr w:rsidR="00C46D6E">
        <w:trPr>
          <w:trHeight w:val="245"/>
        </w:trPr>
        <w:tc>
          <w:tcPr>
            <w:tcW w:w="9792" w:type="dxa"/>
            <w:gridSpan w:val="11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</w:pPr>
            <w:r>
              <w:rPr>
                <w:sz w:val="20"/>
                <w:szCs w:val="20"/>
              </w:rPr>
              <w:t>Котельная газовая, 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пас-Деменск ул.Освободителей,3а</w:t>
            </w:r>
          </w:p>
        </w:tc>
      </w:tr>
      <w:tr w:rsidR="00C46D6E">
        <w:trPr>
          <w:trHeight w:val="233"/>
        </w:trPr>
        <w:tc>
          <w:tcPr>
            <w:tcW w:w="29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2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топлива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r w:rsidRPr="008B76BE"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r w:rsidRPr="008B76BE"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r w:rsidRPr="008B76BE"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r w:rsidRPr="008B76BE"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r w:rsidRPr="008B76BE"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r w:rsidRPr="008B76BE">
              <w:t>газ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r w:rsidRPr="008B76BE">
              <w:t>газ</w:t>
            </w:r>
          </w:p>
        </w:tc>
        <w:tc>
          <w:tcPr>
            <w:tcW w:w="817" w:type="dxa"/>
            <w:shd w:val="clear" w:color="auto" w:fill="auto"/>
          </w:tcPr>
          <w:p w:rsidR="00C46D6E" w:rsidRPr="00E4205F" w:rsidRDefault="00B5759F">
            <w:pPr>
              <w:pStyle w:val="af2"/>
            </w:pPr>
            <w:r w:rsidRPr="008B76BE">
              <w:t>газ</w:t>
            </w:r>
          </w:p>
        </w:tc>
      </w:tr>
      <w:tr w:rsidR="00C46D6E">
        <w:trPr>
          <w:trHeight w:val="281"/>
        </w:trPr>
        <w:tc>
          <w:tcPr>
            <w:tcW w:w="29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2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Выработка тепловой энергии, 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103,78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103,78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103,78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FA2753">
            <w:pPr>
              <w:pStyle w:val="af2"/>
            </w:pPr>
            <w:r>
              <w:t>112,2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103,78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103,78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103,78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103,78</w:t>
            </w:r>
          </w:p>
        </w:tc>
      </w:tr>
      <w:tr w:rsidR="00C46D6E">
        <w:trPr>
          <w:trHeight w:val="473"/>
        </w:trPr>
        <w:tc>
          <w:tcPr>
            <w:tcW w:w="29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2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расход условного топлива, </w:t>
            </w:r>
            <w:proofErr w:type="gramStart"/>
            <w:r>
              <w:rPr>
                <w:sz w:val="20"/>
                <w:szCs w:val="20"/>
              </w:rPr>
              <w:t>кг</w:t>
            </w:r>
            <w:proofErr w:type="gramEnd"/>
            <w:r>
              <w:rPr>
                <w:sz w:val="20"/>
                <w:szCs w:val="20"/>
              </w:rPr>
              <w:t xml:space="preserve"> условного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</w:tr>
      <w:tr w:rsidR="00C46D6E">
        <w:trPr>
          <w:trHeight w:val="473"/>
        </w:trPr>
        <w:tc>
          <w:tcPr>
            <w:tcW w:w="29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2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 условного топлива, тонн условного топлива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</w:tr>
      <w:tr w:rsidR="00C46D6E">
        <w:trPr>
          <w:trHeight w:val="293"/>
        </w:trPr>
        <w:tc>
          <w:tcPr>
            <w:tcW w:w="29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2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 натурального топлива, тыс.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Pr="00E4205F" w:rsidRDefault="00B5759F">
            <w:pPr>
              <w:pStyle w:val="af2"/>
            </w:pPr>
            <w:r w:rsidRPr="008B76BE">
              <w:t>-</w:t>
            </w:r>
          </w:p>
        </w:tc>
      </w:tr>
      <w:tr w:rsidR="00C46D6E">
        <w:trPr>
          <w:trHeight w:val="473"/>
        </w:trPr>
        <w:tc>
          <w:tcPr>
            <w:tcW w:w="295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521" w:type="dxa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часовой расход натурального топлива,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1" w:type="dxa"/>
              <w:right w:w="11" w:type="dxa"/>
            </w:tcMar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  <w:tc>
          <w:tcPr>
            <w:tcW w:w="817" w:type="dxa"/>
            <w:shd w:val="clear" w:color="auto" w:fill="auto"/>
          </w:tcPr>
          <w:p w:rsidR="00C46D6E" w:rsidRPr="00E4205F" w:rsidRDefault="00B5759F">
            <w:pPr>
              <w:pStyle w:val="af2"/>
            </w:pPr>
            <w:proofErr w:type="spellStart"/>
            <w:r w:rsidRPr="008B76BE">
              <w:t>н</w:t>
            </w:r>
            <w:proofErr w:type="spellEnd"/>
            <w:r w:rsidRPr="008B76BE">
              <w:t>/</w:t>
            </w:r>
            <w:proofErr w:type="spellStart"/>
            <w:r w:rsidRPr="008B76BE">
              <w:t>д</w:t>
            </w:r>
            <w:proofErr w:type="spellEnd"/>
          </w:p>
        </w:tc>
      </w:tr>
    </w:tbl>
    <w:p w:rsidR="00C46D6E" w:rsidRDefault="00B5759F">
      <w:pPr>
        <w:pStyle w:val="Heading3"/>
        <w:spacing w:line="240" w:lineRule="auto"/>
      </w:pPr>
      <w:bookmarkStart w:id="85" w:name="_Toc11"/>
      <w:r>
        <w:t>б) 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83"/>
      <w:bookmarkEnd w:id="85"/>
    </w:p>
    <w:bookmarkEnd w:id="84"/>
    <w:p w:rsidR="00C46D6E" w:rsidRDefault="00B5759F">
      <w:r>
        <w:t xml:space="preserve">Сведения о видах топлива, потребляемого источниками тепловой энергии, приведены в таблице 8.2. </w:t>
      </w:r>
    </w:p>
    <w:p w:rsidR="00C46D6E" w:rsidRDefault="00B5759F">
      <w:pPr>
        <w:keepNext/>
        <w:jc w:val="right"/>
      </w:pPr>
      <w:r>
        <w:t>Таблица 8.2</w:t>
      </w:r>
    </w:p>
    <w:p w:rsidR="00C46D6E" w:rsidRDefault="00B5759F">
      <w:pPr>
        <w:ind w:firstLine="0"/>
        <w:jc w:val="center"/>
      </w:pPr>
      <w:bookmarkStart w:id="86" w:name="_Toc136211893"/>
      <w:r>
        <w:t>Виды топлива, используемые котельными городского поселения “Город Спас-Деменск”</w:t>
      </w:r>
    </w:p>
    <w:tbl>
      <w:tblPr>
        <w:tblW w:w="486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342"/>
        <w:gridCol w:w="1687"/>
        <w:gridCol w:w="1431"/>
        <w:gridCol w:w="1942"/>
      </w:tblGrid>
      <w:tr w:rsidR="00C46D6E">
        <w:trPr>
          <w:trHeight w:val="74"/>
        </w:trPr>
        <w:tc>
          <w:tcPr>
            <w:tcW w:w="2309" w:type="pct"/>
            <w:vMerge w:val="restart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котельной</w:t>
            </w:r>
          </w:p>
        </w:tc>
        <w:tc>
          <w:tcPr>
            <w:tcW w:w="1658" w:type="pct"/>
            <w:gridSpan w:val="2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 топлива</w:t>
            </w:r>
          </w:p>
        </w:tc>
        <w:tc>
          <w:tcPr>
            <w:tcW w:w="1033" w:type="pct"/>
            <w:vMerge w:val="restart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Возобновляемый источник энергии</w:t>
            </w:r>
          </w:p>
        </w:tc>
      </w:tr>
      <w:tr w:rsidR="00C46D6E">
        <w:trPr>
          <w:trHeight w:val="74"/>
        </w:trPr>
        <w:tc>
          <w:tcPr>
            <w:tcW w:w="2309" w:type="pct"/>
            <w:vMerge/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97" w:type="pct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</w:p>
        </w:tc>
        <w:tc>
          <w:tcPr>
            <w:tcW w:w="761" w:type="pct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резервное (аварийное)</w:t>
            </w:r>
          </w:p>
        </w:tc>
        <w:tc>
          <w:tcPr>
            <w:tcW w:w="1033" w:type="pct"/>
            <w:vMerge/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C46D6E">
        <w:trPr>
          <w:trHeight w:val="283"/>
        </w:trPr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C46D6E" w:rsidRDefault="00B5759F" w:rsidP="004D41F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Котельная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.</w:t>
            </w:r>
            <w:r w:rsidR="004D41F0" w:rsidRPr="004D41F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Спас-Демен</w:t>
            </w:r>
            <w:r w:rsidR="004D41F0">
              <w:rPr>
                <w:color w:val="000000"/>
                <w:sz w:val="20"/>
                <w:szCs w:val="20"/>
              </w:rPr>
              <w:t>ск</w:t>
            </w:r>
            <w:r>
              <w:rPr>
                <w:color w:val="000000"/>
                <w:sz w:val="20"/>
                <w:szCs w:val="20"/>
              </w:rPr>
              <w:t>, ул.</w:t>
            </w:r>
            <w:r w:rsidR="004D41F0" w:rsidRPr="004D41F0">
              <w:rPr>
                <w:color w:val="000000"/>
                <w:sz w:val="20"/>
                <w:szCs w:val="20"/>
              </w:rPr>
              <w:t xml:space="preserve"> </w:t>
            </w:r>
            <w:r w:rsidR="007A326E">
              <w:rPr>
                <w:color w:val="000000"/>
                <w:sz w:val="20"/>
                <w:szCs w:val="20"/>
              </w:rPr>
              <w:t>Советс</w:t>
            </w:r>
            <w:r>
              <w:rPr>
                <w:color w:val="000000"/>
                <w:sz w:val="20"/>
                <w:szCs w:val="20"/>
              </w:rPr>
              <w:t>кая, 131</w:t>
            </w:r>
          </w:p>
        </w:tc>
        <w:tc>
          <w:tcPr>
            <w:tcW w:w="897" w:type="pct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Природный газ</w:t>
            </w:r>
          </w:p>
        </w:tc>
        <w:tc>
          <w:tcPr>
            <w:tcW w:w="761" w:type="pct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033" w:type="pct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C46D6E">
        <w:trPr>
          <w:trHeight w:val="283"/>
        </w:trPr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C46D6E" w:rsidRDefault="00B5759F" w:rsidP="004D41F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Котельная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.</w:t>
            </w:r>
            <w:r w:rsidR="004D41F0" w:rsidRPr="004D41F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Спас-Демен</w:t>
            </w:r>
            <w:r w:rsidR="004D41F0">
              <w:rPr>
                <w:color w:val="000000"/>
                <w:sz w:val="20"/>
                <w:szCs w:val="20"/>
              </w:rPr>
              <w:t>ск</w:t>
            </w:r>
            <w:r>
              <w:rPr>
                <w:color w:val="000000"/>
                <w:sz w:val="20"/>
                <w:szCs w:val="20"/>
              </w:rPr>
              <w:t>, ул.</w:t>
            </w:r>
            <w:r w:rsidR="004D41F0" w:rsidRPr="004D41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D41F0">
              <w:rPr>
                <w:color w:val="000000"/>
                <w:sz w:val="20"/>
                <w:szCs w:val="20"/>
              </w:rPr>
              <w:t>Студеновская</w:t>
            </w:r>
            <w:proofErr w:type="spellEnd"/>
            <w:r w:rsidR="004D41F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д.2а</w:t>
            </w:r>
          </w:p>
        </w:tc>
        <w:tc>
          <w:tcPr>
            <w:tcW w:w="897" w:type="pct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Природный газ</w:t>
            </w:r>
          </w:p>
        </w:tc>
        <w:tc>
          <w:tcPr>
            <w:tcW w:w="761" w:type="pct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033" w:type="pct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C46D6E">
        <w:trPr>
          <w:trHeight w:val="308"/>
        </w:trPr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C46D6E" w:rsidRDefault="004D41F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 г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пас-Деменск</w:t>
            </w:r>
            <w:r w:rsidR="00B5759F">
              <w:rPr>
                <w:color w:val="000000"/>
                <w:sz w:val="20"/>
                <w:szCs w:val="20"/>
              </w:rPr>
              <w:t>, ул.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A326E">
              <w:rPr>
                <w:color w:val="000000"/>
                <w:sz w:val="20"/>
                <w:szCs w:val="20"/>
              </w:rPr>
              <w:t>Советс</w:t>
            </w:r>
            <w:r w:rsidR="00B5759F">
              <w:rPr>
                <w:color w:val="000000"/>
                <w:sz w:val="20"/>
                <w:szCs w:val="20"/>
              </w:rPr>
              <w:t>кая, д.77 а</w:t>
            </w:r>
          </w:p>
        </w:tc>
        <w:tc>
          <w:tcPr>
            <w:tcW w:w="897" w:type="pct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Природный газ</w:t>
            </w:r>
          </w:p>
        </w:tc>
        <w:tc>
          <w:tcPr>
            <w:tcW w:w="761" w:type="pct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033" w:type="pct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C46D6E">
        <w:trPr>
          <w:trHeight w:val="296"/>
        </w:trPr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Котельная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.</w:t>
            </w:r>
            <w:r w:rsidR="007A326E">
              <w:rPr>
                <w:color w:val="000000"/>
                <w:sz w:val="20"/>
                <w:szCs w:val="20"/>
              </w:rPr>
              <w:t xml:space="preserve"> Спас-Деменск</w:t>
            </w:r>
            <w:r>
              <w:rPr>
                <w:color w:val="000000"/>
                <w:sz w:val="20"/>
                <w:szCs w:val="20"/>
              </w:rPr>
              <w:t>, ул.</w:t>
            </w:r>
            <w:r w:rsidR="007A326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Подлесная</w:t>
            </w:r>
            <w:proofErr w:type="spellEnd"/>
            <w:r>
              <w:rPr>
                <w:color w:val="000000"/>
                <w:sz w:val="20"/>
                <w:szCs w:val="20"/>
              </w:rPr>
              <w:t>, д.1б, строение 1</w:t>
            </w:r>
          </w:p>
        </w:tc>
        <w:tc>
          <w:tcPr>
            <w:tcW w:w="897" w:type="pct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Природный газ</w:t>
            </w:r>
          </w:p>
        </w:tc>
        <w:tc>
          <w:tcPr>
            <w:tcW w:w="761" w:type="pct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033" w:type="pct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C46D6E">
        <w:trPr>
          <w:trHeight w:val="296"/>
        </w:trPr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Котельная, г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пас-Деменск, ул.Советская, д.77 а</w:t>
            </w:r>
          </w:p>
        </w:tc>
        <w:tc>
          <w:tcPr>
            <w:tcW w:w="897" w:type="pct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Природный газ</w:t>
            </w:r>
          </w:p>
        </w:tc>
        <w:tc>
          <w:tcPr>
            <w:tcW w:w="761" w:type="pct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033" w:type="pct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C46D6E">
        <w:trPr>
          <w:trHeight w:val="296"/>
        </w:trPr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Котельная,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.</w:t>
            </w:r>
            <w:r w:rsidR="007A326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Спас-Деменск,</w:t>
            </w:r>
            <w:r w:rsidR="007A326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ул. Освободителей, д.3а</w:t>
            </w:r>
          </w:p>
        </w:tc>
        <w:tc>
          <w:tcPr>
            <w:tcW w:w="897" w:type="pct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Природный газ</w:t>
            </w:r>
          </w:p>
        </w:tc>
        <w:tc>
          <w:tcPr>
            <w:tcW w:w="761" w:type="pct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033" w:type="pct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C46D6E">
        <w:trPr>
          <w:trHeight w:val="296"/>
        </w:trPr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Котельная, г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пас-Деменск, пер.Школьный, д.14</w:t>
            </w:r>
          </w:p>
        </w:tc>
        <w:tc>
          <w:tcPr>
            <w:tcW w:w="897" w:type="pct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Природный газ</w:t>
            </w:r>
          </w:p>
        </w:tc>
        <w:tc>
          <w:tcPr>
            <w:tcW w:w="761" w:type="pct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033" w:type="pct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C46D6E">
        <w:trPr>
          <w:trHeight w:val="296"/>
        </w:trPr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Котельная, г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пас-Деменск, пер.Заводской, д.5</w:t>
            </w:r>
          </w:p>
        </w:tc>
        <w:tc>
          <w:tcPr>
            <w:tcW w:w="897" w:type="pct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Природный газ</w:t>
            </w:r>
          </w:p>
        </w:tc>
        <w:tc>
          <w:tcPr>
            <w:tcW w:w="761" w:type="pct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033" w:type="pct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C46D6E">
        <w:trPr>
          <w:trHeight w:val="296"/>
        </w:trPr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Котельная, г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пас-Деменск, пер.Пионерский, д.3а</w:t>
            </w:r>
          </w:p>
        </w:tc>
        <w:tc>
          <w:tcPr>
            <w:tcW w:w="897" w:type="pct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Природный газ</w:t>
            </w:r>
          </w:p>
        </w:tc>
        <w:tc>
          <w:tcPr>
            <w:tcW w:w="761" w:type="pct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033" w:type="pct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C46D6E">
        <w:trPr>
          <w:trHeight w:val="296"/>
        </w:trPr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Котельная,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. Спас-Деменск, ул.</w:t>
            </w:r>
            <w:r w:rsidR="007A326E">
              <w:rPr>
                <w:color w:val="000000"/>
                <w:sz w:val="20"/>
                <w:szCs w:val="20"/>
              </w:rPr>
              <w:t xml:space="preserve"> Советс</w:t>
            </w:r>
            <w:r>
              <w:rPr>
                <w:color w:val="000000"/>
                <w:sz w:val="20"/>
                <w:szCs w:val="20"/>
              </w:rPr>
              <w:t>кая, д.132</w:t>
            </w:r>
          </w:p>
        </w:tc>
        <w:tc>
          <w:tcPr>
            <w:tcW w:w="897" w:type="pct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Природный газ</w:t>
            </w:r>
          </w:p>
        </w:tc>
        <w:tc>
          <w:tcPr>
            <w:tcW w:w="761" w:type="pct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033" w:type="pct"/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</w:tbl>
    <w:p w:rsidR="00C46D6E" w:rsidRDefault="00B5759F">
      <w:pPr>
        <w:pStyle w:val="Heading3"/>
        <w:spacing w:line="240" w:lineRule="auto"/>
      </w:pPr>
      <w:bookmarkStart w:id="87" w:name="_Toc5"/>
      <w:r>
        <w:t xml:space="preserve">в) виды топлива (в случае, если топливом является уголь, - вид ископаемого угля в соответствии с Межгосударственным стандартом ГОСТ 25543-2013 "Угли бурые, каменные и антрациты. </w:t>
      </w:r>
      <w:proofErr w:type="gramStart"/>
      <w:r>
        <w:t>Классификация по генетическим и технологическим параметрам"), их долю и значение низшей теплоты сгорания топлива, используемые для производства тепловой энергии по каждой системе теплоснабжения</w:t>
      </w:r>
      <w:bookmarkEnd w:id="86"/>
      <w:bookmarkEnd w:id="87"/>
      <w:proofErr w:type="gramEnd"/>
    </w:p>
    <w:p w:rsidR="00C46D6E" w:rsidRDefault="00B5759F">
      <w:r>
        <w:t xml:space="preserve">На 2022 год преобладающим видом топлива являются уголь. </w:t>
      </w:r>
    </w:p>
    <w:p w:rsidR="00C46D6E" w:rsidRDefault="00B5759F">
      <w:r>
        <w:t>Основные характеристики топлива, поставляемого на источник тепла, приведены в таблице 8.3.</w:t>
      </w:r>
    </w:p>
    <w:p w:rsidR="00C46D6E" w:rsidRDefault="00B5759F">
      <w:pPr>
        <w:keepNext/>
        <w:jc w:val="right"/>
      </w:pPr>
      <w:r>
        <w:t>Таблица 8.3</w:t>
      </w:r>
    </w:p>
    <w:p w:rsidR="00C46D6E" w:rsidRDefault="00B5759F">
      <w:pPr>
        <w:keepNext/>
        <w:ind w:firstLine="0"/>
        <w:jc w:val="center"/>
      </w:pPr>
      <w:r>
        <w:t>Основные характеристики топлива</w:t>
      </w:r>
    </w:p>
    <w:tbl>
      <w:tblPr>
        <w:tblW w:w="96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33"/>
        <w:gridCol w:w="2776"/>
        <w:gridCol w:w="1210"/>
        <w:gridCol w:w="3390"/>
        <w:gridCol w:w="1758"/>
      </w:tblGrid>
      <w:tr w:rsidR="00C46D6E">
        <w:tc>
          <w:tcPr>
            <w:tcW w:w="53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keepNext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keepNext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котельной</w:t>
            </w:r>
          </w:p>
        </w:tc>
        <w:tc>
          <w:tcPr>
            <w:tcW w:w="12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keepNext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топлива</w:t>
            </w:r>
          </w:p>
        </w:tc>
        <w:tc>
          <w:tcPr>
            <w:tcW w:w="33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keepNext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17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keepNext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Значение</w:t>
            </w:r>
          </w:p>
        </w:tc>
      </w:tr>
      <w:tr w:rsidR="00C46D6E">
        <w:tc>
          <w:tcPr>
            <w:tcW w:w="53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7A326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Котельная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. Спас-Деменск</w:t>
            </w:r>
            <w:r w:rsidR="00B5759F">
              <w:rPr>
                <w:color w:val="000000"/>
                <w:sz w:val="20"/>
                <w:szCs w:val="20"/>
              </w:rPr>
              <w:t>, ул.</w:t>
            </w:r>
            <w:r>
              <w:rPr>
                <w:color w:val="000000"/>
                <w:sz w:val="20"/>
                <w:szCs w:val="20"/>
              </w:rPr>
              <w:t xml:space="preserve"> Советс</w:t>
            </w:r>
            <w:r w:rsidR="00B5759F">
              <w:rPr>
                <w:color w:val="000000"/>
                <w:sz w:val="20"/>
                <w:szCs w:val="20"/>
              </w:rPr>
              <w:t>кая, 131</w:t>
            </w:r>
          </w:p>
        </w:tc>
        <w:tc>
          <w:tcPr>
            <w:tcW w:w="121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природный газ</w:t>
            </w:r>
          </w:p>
        </w:tc>
        <w:tc>
          <w:tcPr>
            <w:tcW w:w="33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Низшая теплота сгорания топлива</w:t>
            </w:r>
          </w:p>
        </w:tc>
        <w:tc>
          <w:tcPr>
            <w:tcW w:w="17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</w:tr>
      <w:tr w:rsidR="00C46D6E">
        <w:tc>
          <w:tcPr>
            <w:tcW w:w="53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Котельная АМК-100,</w:t>
            </w:r>
          </w:p>
        </w:tc>
        <w:tc>
          <w:tcPr>
            <w:tcW w:w="121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 топлива</w:t>
            </w:r>
          </w:p>
        </w:tc>
        <w:tc>
          <w:tcPr>
            <w:tcW w:w="17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</w:tr>
      <w:tr w:rsidR="00C46D6E">
        <w:tc>
          <w:tcPr>
            <w:tcW w:w="53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 г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пас-</w:t>
            </w:r>
            <w:r w:rsidR="007A326E">
              <w:rPr>
                <w:color w:val="000000"/>
                <w:sz w:val="20"/>
                <w:szCs w:val="20"/>
              </w:rPr>
              <w:t>Деменск</w:t>
            </w:r>
            <w:r>
              <w:rPr>
                <w:color w:val="000000"/>
                <w:sz w:val="20"/>
                <w:szCs w:val="20"/>
              </w:rPr>
              <w:t>, ул.</w:t>
            </w:r>
            <w:r w:rsidR="007A326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Студеновская</w:t>
            </w:r>
            <w:proofErr w:type="spellEnd"/>
            <w:r>
              <w:rPr>
                <w:color w:val="000000"/>
                <w:sz w:val="20"/>
                <w:szCs w:val="20"/>
              </w:rPr>
              <w:t>. д.2а</w:t>
            </w:r>
          </w:p>
        </w:tc>
        <w:tc>
          <w:tcPr>
            <w:tcW w:w="121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природный газ</w:t>
            </w:r>
          </w:p>
        </w:tc>
        <w:tc>
          <w:tcPr>
            <w:tcW w:w="33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Низшая теплота сгорания топлива</w:t>
            </w:r>
          </w:p>
        </w:tc>
        <w:tc>
          <w:tcPr>
            <w:tcW w:w="17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</w:tr>
      <w:tr w:rsidR="00C46D6E">
        <w:tc>
          <w:tcPr>
            <w:tcW w:w="53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Котельная г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пас-</w:t>
            </w:r>
            <w:r w:rsidR="007A326E">
              <w:rPr>
                <w:color w:val="000000"/>
                <w:sz w:val="20"/>
                <w:szCs w:val="20"/>
              </w:rPr>
              <w:t>Деменск</w:t>
            </w:r>
            <w:r>
              <w:rPr>
                <w:color w:val="000000"/>
                <w:sz w:val="20"/>
                <w:szCs w:val="20"/>
              </w:rPr>
              <w:t>, ул.</w:t>
            </w:r>
            <w:r w:rsidR="007A326E">
              <w:rPr>
                <w:color w:val="000000"/>
                <w:sz w:val="20"/>
                <w:szCs w:val="20"/>
              </w:rPr>
              <w:t>Советская</w:t>
            </w:r>
            <w:r>
              <w:rPr>
                <w:color w:val="000000"/>
                <w:sz w:val="20"/>
                <w:szCs w:val="20"/>
              </w:rPr>
              <w:t>, д.77 а</w:t>
            </w:r>
          </w:p>
        </w:tc>
        <w:tc>
          <w:tcPr>
            <w:tcW w:w="121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 топлива</w:t>
            </w:r>
          </w:p>
        </w:tc>
        <w:tc>
          <w:tcPr>
            <w:tcW w:w="17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</w:tr>
      <w:tr w:rsidR="00C46D6E">
        <w:tc>
          <w:tcPr>
            <w:tcW w:w="53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 г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пас-</w:t>
            </w:r>
            <w:r w:rsidR="007A326E">
              <w:rPr>
                <w:color w:val="000000"/>
                <w:sz w:val="20"/>
                <w:szCs w:val="20"/>
              </w:rPr>
              <w:t>Деменск</w:t>
            </w:r>
            <w:r>
              <w:rPr>
                <w:color w:val="000000"/>
                <w:sz w:val="20"/>
                <w:szCs w:val="20"/>
              </w:rPr>
              <w:t>, ул.</w:t>
            </w:r>
            <w:r w:rsidR="007A326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Студеновская</w:t>
            </w:r>
            <w:proofErr w:type="spellEnd"/>
            <w:r>
              <w:rPr>
                <w:color w:val="000000"/>
                <w:sz w:val="20"/>
                <w:szCs w:val="20"/>
              </w:rPr>
              <w:t>. д.2а</w:t>
            </w:r>
          </w:p>
        </w:tc>
        <w:tc>
          <w:tcPr>
            <w:tcW w:w="121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природный газ</w:t>
            </w:r>
          </w:p>
        </w:tc>
        <w:tc>
          <w:tcPr>
            <w:tcW w:w="33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Низшая теплота сгорания топлива</w:t>
            </w:r>
          </w:p>
        </w:tc>
        <w:tc>
          <w:tcPr>
            <w:tcW w:w="17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</w:tr>
      <w:tr w:rsidR="00C46D6E">
        <w:tc>
          <w:tcPr>
            <w:tcW w:w="53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7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 топлива</w:t>
            </w:r>
          </w:p>
        </w:tc>
        <w:tc>
          <w:tcPr>
            <w:tcW w:w="17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</w:tr>
      <w:tr w:rsidR="00C46D6E">
        <w:trPr>
          <w:trHeight w:val="194"/>
        </w:trPr>
        <w:tc>
          <w:tcPr>
            <w:tcW w:w="53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 w:rsidP="007A326E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Котельная г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пас-</w:t>
            </w:r>
            <w:r w:rsidR="007A326E">
              <w:rPr>
                <w:color w:val="000000"/>
                <w:sz w:val="20"/>
                <w:szCs w:val="20"/>
              </w:rPr>
              <w:t>Деменск</w:t>
            </w:r>
            <w:r>
              <w:rPr>
                <w:color w:val="000000"/>
                <w:sz w:val="20"/>
                <w:szCs w:val="20"/>
              </w:rPr>
              <w:t>, ул</w:t>
            </w:r>
            <w:r w:rsidR="007A326E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Подлесная</w:t>
            </w:r>
            <w:proofErr w:type="spellEnd"/>
            <w:r>
              <w:rPr>
                <w:color w:val="000000"/>
                <w:sz w:val="20"/>
                <w:szCs w:val="20"/>
              </w:rPr>
              <w:t>, д.1б, стр.1</w:t>
            </w:r>
          </w:p>
        </w:tc>
        <w:tc>
          <w:tcPr>
            <w:tcW w:w="121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природный газ</w:t>
            </w:r>
          </w:p>
        </w:tc>
        <w:tc>
          <w:tcPr>
            <w:tcW w:w="33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Низшая теплота сгорания топлива</w:t>
            </w:r>
          </w:p>
        </w:tc>
        <w:tc>
          <w:tcPr>
            <w:tcW w:w="17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</w:tr>
      <w:tr w:rsidR="00C46D6E">
        <w:trPr>
          <w:trHeight w:val="270"/>
        </w:trPr>
        <w:tc>
          <w:tcPr>
            <w:tcW w:w="53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Котельная, г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пас-Деменск, ул.Советская, д.77 а</w:t>
            </w:r>
          </w:p>
        </w:tc>
        <w:tc>
          <w:tcPr>
            <w:tcW w:w="121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 топлива</w:t>
            </w:r>
          </w:p>
        </w:tc>
        <w:tc>
          <w:tcPr>
            <w:tcW w:w="17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</w:tr>
      <w:tr w:rsidR="00C46D6E">
        <w:tc>
          <w:tcPr>
            <w:tcW w:w="53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Котельная,</w:t>
            </w:r>
            <w:r w:rsidR="007A326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пас-Деменск,</w:t>
            </w:r>
          </w:p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ул. Освободителей, д.3а</w:t>
            </w:r>
          </w:p>
        </w:tc>
        <w:tc>
          <w:tcPr>
            <w:tcW w:w="121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природный газ</w:t>
            </w:r>
          </w:p>
        </w:tc>
        <w:tc>
          <w:tcPr>
            <w:tcW w:w="33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Низшая теплота сгорания топлива</w:t>
            </w:r>
          </w:p>
        </w:tc>
        <w:tc>
          <w:tcPr>
            <w:tcW w:w="17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</w:tr>
      <w:tr w:rsidR="00C46D6E">
        <w:tc>
          <w:tcPr>
            <w:tcW w:w="53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Котельная, г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пас-Деменск, пер.Школьный, д.14</w:t>
            </w:r>
          </w:p>
        </w:tc>
        <w:tc>
          <w:tcPr>
            <w:tcW w:w="121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 топлива</w:t>
            </w:r>
          </w:p>
        </w:tc>
        <w:tc>
          <w:tcPr>
            <w:tcW w:w="17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</w:tr>
      <w:tr w:rsidR="00C46D6E">
        <w:tc>
          <w:tcPr>
            <w:tcW w:w="53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Котельная, г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пас-Деменск, пер.Заводской, д.5</w:t>
            </w:r>
          </w:p>
        </w:tc>
        <w:tc>
          <w:tcPr>
            <w:tcW w:w="121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природный газ</w:t>
            </w:r>
          </w:p>
        </w:tc>
        <w:tc>
          <w:tcPr>
            <w:tcW w:w="33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Низшая теплота сгорания топлива</w:t>
            </w:r>
          </w:p>
        </w:tc>
        <w:tc>
          <w:tcPr>
            <w:tcW w:w="17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</w:tr>
      <w:tr w:rsidR="00C46D6E">
        <w:tc>
          <w:tcPr>
            <w:tcW w:w="53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Котельная, г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пас-Деменск, пер.Пионерский, д.3а</w:t>
            </w:r>
          </w:p>
        </w:tc>
        <w:tc>
          <w:tcPr>
            <w:tcW w:w="121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 топлива</w:t>
            </w:r>
          </w:p>
        </w:tc>
        <w:tc>
          <w:tcPr>
            <w:tcW w:w="17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</w:tr>
      <w:tr w:rsidR="00C46D6E">
        <w:tc>
          <w:tcPr>
            <w:tcW w:w="53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Котельная,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. Спас-Деменск, ул.</w:t>
            </w:r>
            <w:r w:rsidR="007A326E">
              <w:rPr>
                <w:color w:val="000000"/>
                <w:sz w:val="20"/>
                <w:szCs w:val="20"/>
              </w:rPr>
              <w:t xml:space="preserve"> Советс</w:t>
            </w:r>
            <w:r>
              <w:rPr>
                <w:color w:val="000000"/>
                <w:sz w:val="20"/>
                <w:szCs w:val="20"/>
              </w:rPr>
              <w:t>кая, д.132</w:t>
            </w:r>
          </w:p>
        </w:tc>
        <w:tc>
          <w:tcPr>
            <w:tcW w:w="121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природный газ</w:t>
            </w:r>
          </w:p>
        </w:tc>
        <w:tc>
          <w:tcPr>
            <w:tcW w:w="33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Низшая теплота сгорания топлива</w:t>
            </w:r>
          </w:p>
        </w:tc>
        <w:tc>
          <w:tcPr>
            <w:tcW w:w="17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</w:tr>
      <w:tr w:rsidR="00C46D6E">
        <w:tc>
          <w:tcPr>
            <w:tcW w:w="53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Котельная г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пас-</w:t>
            </w:r>
            <w:r w:rsidR="007A326E">
              <w:rPr>
                <w:color w:val="000000"/>
                <w:sz w:val="20"/>
                <w:szCs w:val="20"/>
              </w:rPr>
              <w:t>Деменск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ул.Подлесная</w:t>
            </w:r>
            <w:proofErr w:type="spellEnd"/>
            <w:r>
              <w:rPr>
                <w:color w:val="000000"/>
                <w:sz w:val="20"/>
                <w:szCs w:val="20"/>
              </w:rPr>
              <w:t>, д.1б, строение 1</w:t>
            </w:r>
          </w:p>
        </w:tc>
        <w:tc>
          <w:tcPr>
            <w:tcW w:w="121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 топлива</w:t>
            </w:r>
          </w:p>
        </w:tc>
        <w:tc>
          <w:tcPr>
            <w:tcW w:w="17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</w:tr>
      <w:tr w:rsidR="00C46D6E">
        <w:tc>
          <w:tcPr>
            <w:tcW w:w="53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Котельная, г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пас-Деменск, </w:t>
            </w:r>
            <w:r>
              <w:rPr>
                <w:color w:val="000000"/>
                <w:sz w:val="20"/>
                <w:szCs w:val="20"/>
              </w:rPr>
              <w:lastRenderedPageBreak/>
              <w:t>ул.Советская, д.77 а</w:t>
            </w:r>
          </w:p>
        </w:tc>
        <w:tc>
          <w:tcPr>
            <w:tcW w:w="121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природный </w:t>
            </w:r>
            <w:r>
              <w:rPr>
                <w:sz w:val="20"/>
                <w:szCs w:val="20"/>
              </w:rPr>
              <w:lastRenderedPageBreak/>
              <w:t>газ</w:t>
            </w:r>
          </w:p>
        </w:tc>
        <w:tc>
          <w:tcPr>
            <w:tcW w:w="33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Низшая теплота сгорания топлива</w:t>
            </w:r>
          </w:p>
        </w:tc>
        <w:tc>
          <w:tcPr>
            <w:tcW w:w="17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</w:tr>
      <w:tr w:rsidR="00C46D6E">
        <w:tc>
          <w:tcPr>
            <w:tcW w:w="53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Котельная,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пас-Деменск,ул</w:t>
            </w:r>
            <w:proofErr w:type="spellEnd"/>
            <w:r>
              <w:rPr>
                <w:color w:val="000000"/>
                <w:sz w:val="20"/>
                <w:szCs w:val="20"/>
              </w:rPr>
              <w:t>. Освободителей, д.3а</w:t>
            </w:r>
          </w:p>
        </w:tc>
        <w:tc>
          <w:tcPr>
            <w:tcW w:w="121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 топлива</w:t>
            </w:r>
          </w:p>
        </w:tc>
        <w:tc>
          <w:tcPr>
            <w:tcW w:w="17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</w:tr>
      <w:tr w:rsidR="00C46D6E">
        <w:tc>
          <w:tcPr>
            <w:tcW w:w="53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Котельная, г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пас-Деменск, пер.Школьный, д.14</w:t>
            </w:r>
          </w:p>
        </w:tc>
        <w:tc>
          <w:tcPr>
            <w:tcW w:w="121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природный газ</w:t>
            </w:r>
          </w:p>
        </w:tc>
        <w:tc>
          <w:tcPr>
            <w:tcW w:w="33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Низшая теплота сгорания топлива</w:t>
            </w:r>
          </w:p>
        </w:tc>
        <w:tc>
          <w:tcPr>
            <w:tcW w:w="17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</w:tr>
      <w:tr w:rsidR="00C46D6E">
        <w:tc>
          <w:tcPr>
            <w:tcW w:w="53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Котельная, г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пас-Деменск, пер.Заводской, д.5</w:t>
            </w:r>
          </w:p>
        </w:tc>
        <w:tc>
          <w:tcPr>
            <w:tcW w:w="121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 топлива</w:t>
            </w:r>
          </w:p>
        </w:tc>
        <w:tc>
          <w:tcPr>
            <w:tcW w:w="17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</w:tr>
      <w:tr w:rsidR="00C46D6E">
        <w:tc>
          <w:tcPr>
            <w:tcW w:w="53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Котельная, г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пас-Деменск, пер.Пионерский, д.3а</w:t>
            </w:r>
          </w:p>
        </w:tc>
        <w:tc>
          <w:tcPr>
            <w:tcW w:w="121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природный газ</w:t>
            </w:r>
          </w:p>
        </w:tc>
        <w:tc>
          <w:tcPr>
            <w:tcW w:w="33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Низшая теплота сгорания топлива</w:t>
            </w:r>
          </w:p>
        </w:tc>
        <w:tc>
          <w:tcPr>
            <w:tcW w:w="17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</w:tr>
      <w:tr w:rsidR="00C46D6E">
        <w:tc>
          <w:tcPr>
            <w:tcW w:w="53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7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 топлива</w:t>
            </w:r>
          </w:p>
        </w:tc>
        <w:tc>
          <w:tcPr>
            <w:tcW w:w="17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</w:tr>
    </w:tbl>
    <w:p w:rsidR="00C46D6E" w:rsidRDefault="00C46D6E">
      <w:pPr>
        <w:keepNext/>
        <w:ind w:firstLine="0"/>
        <w:jc w:val="center"/>
      </w:pPr>
    </w:p>
    <w:p w:rsidR="00C46D6E" w:rsidRDefault="00B5759F">
      <w:pPr>
        <w:pStyle w:val="Heading3"/>
        <w:spacing w:line="240" w:lineRule="auto"/>
      </w:pPr>
      <w:bookmarkStart w:id="88" w:name="_Toc136211894"/>
      <w:r>
        <w:t>г) 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</w:t>
      </w:r>
      <w:bookmarkEnd w:id="88"/>
    </w:p>
    <w:p w:rsidR="00C46D6E" w:rsidRDefault="00B5759F">
      <w:r>
        <w:t>Преобладающий в городском поселении “Город Спас-Деменск”  вид топлива – природный газ.</w:t>
      </w:r>
    </w:p>
    <w:p w:rsidR="00C46D6E" w:rsidRDefault="00B5759F">
      <w:pPr>
        <w:pStyle w:val="Heading3"/>
        <w:spacing w:line="240" w:lineRule="auto"/>
      </w:pPr>
      <w:bookmarkStart w:id="89" w:name="_Toc136211895"/>
      <w:proofErr w:type="spellStart"/>
      <w:r>
        <w:t>д</w:t>
      </w:r>
      <w:proofErr w:type="spellEnd"/>
      <w:r>
        <w:t>) приоритетное направление развития топливного баланса поселения, городского округа</w:t>
      </w:r>
      <w:bookmarkEnd w:id="89"/>
    </w:p>
    <w:p w:rsidR="00C46D6E" w:rsidRDefault="00B5759F">
      <w:bookmarkStart w:id="90" w:name="_Toc49896613"/>
      <w:bookmarkStart w:id="91" w:name="sub_23"/>
      <w:bookmarkEnd w:id="79"/>
      <w:r>
        <w:t>Изменение основного вида топлива на котельных не предусматривается.</w:t>
      </w:r>
    </w:p>
    <w:p w:rsidR="00C46D6E" w:rsidRDefault="00B5759F">
      <w:pPr>
        <w:pStyle w:val="Heading1"/>
      </w:pPr>
      <w:bookmarkStart w:id="92" w:name="_Toc136211896"/>
      <w:r>
        <w:lastRenderedPageBreak/>
        <w:t>РАЗДЕЛ 9 «ОБЕСПЕЧЕНИЕ ЭКОЛОГИЧЕСКОЙ БЕЗОПАСНОСТИ ТЕПЛОСНАБЖЕНИЯ ПОСЕЛЕНИЯ, ГОРОДСКОГО ОКРУГА, ГОРОДА ФЕДЕРАЛЬНОГО ЗНАЧЕНИЯ»</w:t>
      </w:r>
      <w:bookmarkEnd w:id="90"/>
      <w:bookmarkEnd w:id="92"/>
    </w:p>
    <w:p w:rsidR="00C46D6E" w:rsidRDefault="00B5759F">
      <w:pPr>
        <w:pStyle w:val="Heading3"/>
        <w:spacing w:line="240" w:lineRule="auto"/>
      </w:pPr>
      <w:bookmarkStart w:id="93" w:name="_Toc49896614"/>
      <w:bookmarkStart w:id="94" w:name="_Toc136211897"/>
      <w:proofErr w:type="gramStart"/>
      <w:r>
        <w:t>а) описание текущего и перспективного объема (массы) выбросов загрязняющих веществ в атмосферный воздух, сбросов загрязняющих веществ на водосборные площади, в поверхностные и подземные водные объекты, размещения отходов производства, образующихся на стационарных объектах производства тепловой энергии (мощности), в том числе функционирующих в режиме комбинированной выработки электрической и тепловой энергии, размещенных на территории поселения, городского округа, города федерального значения</w:t>
      </w:r>
      <w:bookmarkEnd w:id="93"/>
      <w:bookmarkEnd w:id="94"/>
      <w:proofErr w:type="gramEnd"/>
    </w:p>
    <w:p w:rsidR="00C46D6E" w:rsidRDefault="00B5759F">
      <w:r>
        <w:t xml:space="preserve">Текущие и перспективные значения объемов (массы) выбросов загрязняющих веществ в атмосферный воздух, сбросов загрязняющих веществ на водосборные площади, в поверхностные и подземные водные объекты, размещения отходов производства, образующихся на стационарных объектах производства тепловой энергии (мощности), не представляется оценить, ввиду отсутствия текущих данных. </w:t>
      </w:r>
    </w:p>
    <w:p w:rsidR="00C46D6E" w:rsidRDefault="00B5759F">
      <w:pPr>
        <w:pStyle w:val="Heading3"/>
        <w:spacing w:line="240" w:lineRule="auto"/>
      </w:pPr>
      <w:bookmarkStart w:id="95" w:name="_Toc49896615"/>
      <w:bookmarkStart w:id="96" w:name="_Toc136211898"/>
      <w:r>
        <w:t>б) описание текущих и перспективных значений средних за год концентраций вредных (загрязняющих) веще</w:t>
      </w:r>
      <w:proofErr w:type="gramStart"/>
      <w:r>
        <w:t>ств в пр</w:t>
      </w:r>
      <w:proofErr w:type="gramEnd"/>
      <w:r>
        <w:t>иземном слое атмосферного воздуха от выбросов объектов теплоснабжения</w:t>
      </w:r>
      <w:bookmarkEnd w:id="95"/>
      <w:bookmarkEnd w:id="96"/>
    </w:p>
    <w:p w:rsidR="00C46D6E" w:rsidRDefault="00B5759F">
      <w:r>
        <w:t>Текущие и перспективные значения средних за год концентраций вредных (загрязняющих) веще</w:t>
      </w:r>
      <w:proofErr w:type="gramStart"/>
      <w:r>
        <w:t>ств в пр</w:t>
      </w:r>
      <w:proofErr w:type="gramEnd"/>
      <w:r>
        <w:t xml:space="preserve">иземном слое атмосферного воздуха от объектов теплоснабжения не представляется оценить, ввиду отсутствия текущих данных. </w:t>
      </w:r>
    </w:p>
    <w:p w:rsidR="00C46D6E" w:rsidRDefault="00B5759F">
      <w:pPr>
        <w:pStyle w:val="Heading3"/>
        <w:spacing w:line="240" w:lineRule="auto"/>
      </w:pPr>
      <w:bookmarkStart w:id="97" w:name="_Toc49896616"/>
      <w:bookmarkStart w:id="98" w:name="_Toc136211899"/>
      <w:r>
        <w:t>в) описание текущих и перспективных значений максимальных разовых концентраций вредных (загрязняющих) веще</w:t>
      </w:r>
      <w:proofErr w:type="gramStart"/>
      <w:r>
        <w:t>ств в пр</w:t>
      </w:r>
      <w:proofErr w:type="gramEnd"/>
      <w:r>
        <w:t>иземном слое атмосферного воздуха от выбросов объектов теплоснабжения</w:t>
      </w:r>
      <w:bookmarkEnd w:id="97"/>
      <w:bookmarkEnd w:id="98"/>
    </w:p>
    <w:p w:rsidR="00C46D6E" w:rsidRDefault="00B5759F">
      <w:r>
        <w:t>Текущие и перспективные значения максимальных разовых концентраций вредных (загрязняющих) веще</w:t>
      </w:r>
      <w:proofErr w:type="gramStart"/>
      <w:r>
        <w:t>ств в пр</w:t>
      </w:r>
      <w:proofErr w:type="gramEnd"/>
      <w:r>
        <w:t xml:space="preserve">иземном слое атмосферного воздуха от объектов теплоснабжения не представляется оценить, ввиду отсутствия текущих данных. </w:t>
      </w:r>
    </w:p>
    <w:p w:rsidR="00C46D6E" w:rsidRDefault="00B5759F">
      <w:pPr>
        <w:pStyle w:val="Heading3"/>
        <w:spacing w:line="240" w:lineRule="auto"/>
      </w:pPr>
      <w:bookmarkStart w:id="99" w:name="_Toc49896617"/>
      <w:bookmarkStart w:id="100" w:name="_Toc136211900"/>
      <w:r>
        <w:t>г) оценка снижения объема (массы) выбросов вредных (загрязняющих) веществ в атмосферный воздух и размещения отходов производства за счет перераспределения тепловой нагрузки от котельных на источники с комбинированной выработкой электрической и тепловой энергии</w:t>
      </w:r>
      <w:bookmarkEnd w:id="99"/>
      <w:bookmarkEnd w:id="100"/>
    </w:p>
    <w:p w:rsidR="00C46D6E" w:rsidRDefault="00B5759F">
      <w:bookmarkStart w:id="101" w:name="_Toc49896618"/>
      <w:r>
        <w:t>На территории городского поселения “Город Спас-Деменск” отсутствуют источники комбинированной выработки электрической и тепловой энергии. Строительство таких источников не предусматривается.</w:t>
      </w:r>
    </w:p>
    <w:p w:rsidR="00C46D6E" w:rsidRDefault="00B5759F">
      <w:pPr>
        <w:pStyle w:val="Heading3"/>
        <w:spacing w:line="240" w:lineRule="auto"/>
      </w:pPr>
      <w:bookmarkStart w:id="102" w:name="_Toc136211901"/>
      <w:proofErr w:type="spellStart"/>
      <w:r>
        <w:t>д</w:t>
      </w:r>
      <w:proofErr w:type="spellEnd"/>
      <w:r>
        <w:t>) предложения по снижению объема (массы) выбросов вредных (загрязняющих) веществ в атмосферный воздух, сбросов вредных (загрязняющих) веществ на водосборные площади, в поверхностные и подземные водные объекты, и минимизации воздействий на окружающую среду от размещения отходов производства</w:t>
      </w:r>
      <w:bookmarkEnd w:id="101"/>
      <w:bookmarkEnd w:id="102"/>
    </w:p>
    <w:p w:rsidR="00C46D6E" w:rsidRDefault="00B5759F">
      <w:r>
        <w:t>Предложения по снижению объема (массы) выбросов вредных (загрязняющих) веществ в атмосферный воздух, сбросов вредных (загрязняющих) веществ на водосборные площади, в поверхностные и подземные водные объекты, и минимизации воздействий на окружающую среду от размещения отходов производства, отсутствуют.</w:t>
      </w:r>
    </w:p>
    <w:p w:rsidR="00C46D6E" w:rsidRDefault="00B5759F">
      <w:pPr>
        <w:pStyle w:val="Heading3"/>
        <w:spacing w:line="240" w:lineRule="auto"/>
      </w:pPr>
      <w:bookmarkStart w:id="103" w:name="_Toc49896619"/>
      <w:bookmarkStart w:id="104" w:name="_Toc136211902"/>
      <w:r>
        <w:lastRenderedPageBreak/>
        <w:t>е) предложения по величине необходимых инвестиций для снижения выбросов вредных (загрязняющих) веществ в атмосферный воздух, сброса вредных (загрязняющих) веществ на водосборные площади, в поверхностные и подземные водные объекты, минимизации воздействий на окружающую среду от размещения отходов производства</w:t>
      </w:r>
      <w:bookmarkEnd w:id="103"/>
      <w:bookmarkEnd w:id="104"/>
    </w:p>
    <w:p w:rsidR="00C46D6E" w:rsidRDefault="00B5759F">
      <w:r>
        <w:t>Мероприятия по данному пункту не предусматриваются.</w:t>
      </w:r>
    </w:p>
    <w:p w:rsidR="00C46D6E" w:rsidRDefault="00B5759F">
      <w:pPr>
        <w:pStyle w:val="Heading1"/>
      </w:pPr>
      <w:bookmarkStart w:id="105" w:name="_Toc136211903"/>
      <w:r>
        <w:lastRenderedPageBreak/>
        <w:t>РАЗДЕЛ 10 "ИНВЕСТИЦИИ В СТРОИТЕЛЬСТВО, РЕКОНСТРУКЦИЮ, ТЕХНИЧЕСКОЕ ПЕРЕВООРУЖЕНИЕ И (ИЛИ) МОДЕРНИЗАЦИЮ"</w:t>
      </w:r>
      <w:bookmarkEnd w:id="105"/>
    </w:p>
    <w:p w:rsidR="00C46D6E" w:rsidRDefault="00B5759F">
      <w:pPr>
        <w:pStyle w:val="Heading3"/>
        <w:spacing w:line="240" w:lineRule="auto"/>
      </w:pPr>
      <w:bookmarkStart w:id="106" w:name="_Toc136211904"/>
      <w:bookmarkStart w:id="107" w:name="sub_1151"/>
      <w:r>
        <w:t>а) 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</w:r>
      <w:bookmarkEnd w:id="106"/>
    </w:p>
    <w:p w:rsidR="00C46D6E" w:rsidRDefault="00B5759F">
      <w:r>
        <w:t>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 представлены в таблице 10.1.</w:t>
      </w:r>
    </w:p>
    <w:p w:rsidR="00C46D6E" w:rsidRDefault="00B5759F">
      <w:pPr>
        <w:pStyle w:val="Heading3"/>
        <w:spacing w:line="240" w:lineRule="auto"/>
      </w:pPr>
      <w:bookmarkStart w:id="108" w:name="_Toc136211905"/>
      <w:r>
        <w:t>б) предложения 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</w:r>
      <w:bookmarkEnd w:id="108"/>
    </w:p>
    <w:p w:rsidR="00C46D6E" w:rsidRDefault="00B5759F">
      <w:r>
        <w:t>Предложения 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 представлены в таблице 10.1.</w:t>
      </w:r>
    </w:p>
    <w:p w:rsidR="007A326E" w:rsidRDefault="007A326E">
      <w:pPr>
        <w:sectPr w:rsidR="007A326E">
          <w:footerReference w:type="default" r:id="rId13"/>
          <w:pgSz w:w="11906" w:h="16838"/>
          <w:pgMar w:top="851" w:right="851" w:bottom="851" w:left="1418" w:header="709" w:footer="6" w:gutter="0"/>
          <w:cols w:space="708"/>
        </w:sectPr>
      </w:pPr>
    </w:p>
    <w:p w:rsidR="00C46D6E" w:rsidRDefault="00B5759F">
      <w:pPr>
        <w:jc w:val="right"/>
      </w:pPr>
      <w:r>
        <w:lastRenderedPageBreak/>
        <w:t>Таблица 10.1</w:t>
      </w:r>
    </w:p>
    <w:p w:rsidR="00C46D6E" w:rsidRDefault="00B5759F">
      <w:pPr>
        <w:ind w:firstLine="0"/>
        <w:jc w:val="center"/>
      </w:pPr>
      <w:r>
        <w:t>Предложения по величине необходимых инвестиций на строительство, реконструкцию, техническое перевооружение и (или) модернизацию источников тепловой энергии и тепловых сетей</w:t>
      </w:r>
      <w:bookmarkStart w:id="109" w:name="_Toc136211906"/>
      <w:bookmarkStart w:id="110" w:name="sub_1153"/>
      <w:bookmarkEnd w:id="107"/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39"/>
        <w:gridCol w:w="6669"/>
        <w:gridCol w:w="2846"/>
        <w:gridCol w:w="2572"/>
        <w:gridCol w:w="2571"/>
      </w:tblGrid>
      <w:tr w:rsidR="00C46D6E">
        <w:trPr>
          <w:trHeight w:val="480"/>
          <w:tblHeader/>
        </w:trPr>
        <w:tc>
          <w:tcPr>
            <w:tcW w:w="177" w:type="pct"/>
            <w:tcMar>
              <w:top w:w="0" w:type="dxa"/>
              <w:bottom w:w="0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94" w:type="pct"/>
            <w:tcMar>
              <w:top w:w="0" w:type="dxa"/>
              <w:bottom w:w="0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36" w:type="pct"/>
            <w:tcMar>
              <w:top w:w="0" w:type="dxa"/>
              <w:bottom w:w="0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846" w:type="pct"/>
            <w:tcMar>
              <w:top w:w="0" w:type="dxa"/>
              <w:bottom w:w="0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Затраты, тыс. руб.</w:t>
            </w:r>
          </w:p>
        </w:tc>
        <w:tc>
          <w:tcPr>
            <w:tcW w:w="846" w:type="pct"/>
            <w:tcMar>
              <w:top w:w="0" w:type="dxa"/>
              <w:bottom w:w="0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 финансирования</w:t>
            </w:r>
          </w:p>
        </w:tc>
      </w:tr>
      <w:tr w:rsidR="00C46D6E">
        <w:trPr>
          <w:trHeight w:val="300"/>
        </w:trPr>
        <w:tc>
          <w:tcPr>
            <w:tcW w:w="17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9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3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4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46D6E" w:rsidRDefault="00C46D6E">
      <w:pPr>
        <w:ind w:firstLine="0"/>
        <w:jc w:val="center"/>
        <w:sectPr w:rsidR="00C46D6E">
          <w:pgSz w:w="16838" w:h="11906" w:orient="landscape"/>
          <w:pgMar w:top="1418" w:right="851" w:bottom="851" w:left="851" w:header="709" w:footer="6" w:gutter="0"/>
          <w:cols w:space="708"/>
        </w:sectPr>
      </w:pPr>
    </w:p>
    <w:p w:rsidR="00C46D6E" w:rsidRDefault="00B5759F">
      <w:pPr>
        <w:pStyle w:val="Heading3"/>
        <w:spacing w:line="240" w:lineRule="auto"/>
      </w:pPr>
      <w:bookmarkStart w:id="111" w:name="_Toc6"/>
      <w:r>
        <w:lastRenderedPageBreak/>
        <w:t>в) предложения 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</w:t>
      </w:r>
      <w:bookmarkEnd w:id="109"/>
      <w:bookmarkEnd w:id="111"/>
    </w:p>
    <w:p w:rsidR="00C46D6E" w:rsidRDefault="00B5759F">
      <w:bookmarkStart w:id="112" w:name="sub_1154"/>
      <w:bookmarkEnd w:id="110"/>
      <w:r>
        <w:t>Строительство, реконструкция, техническое перевооружение и (или) модернизация тепловых сетей в связи с изменениями температурного графика и гидравлического режима работы системы теплоснабжения в рамках Схемы теплоснабжения не предусматривается.</w:t>
      </w:r>
    </w:p>
    <w:p w:rsidR="00C46D6E" w:rsidRDefault="00B5759F">
      <w:pPr>
        <w:pStyle w:val="Heading3"/>
        <w:spacing w:line="240" w:lineRule="auto"/>
      </w:pPr>
      <w:bookmarkStart w:id="113" w:name="_Toc136211907"/>
      <w:r>
        <w:t>г) 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</w:r>
      <w:bookmarkEnd w:id="113"/>
    </w:p>
    <w:p w:rsidR="00C46D6E" w:rsidRDefault="00B5759F">
      <w:bookmarkStart w:id="114" w:name="sub_1155"/>
      <w:bookmarkEnd w:id="112"/>
      <w:r>
        <w:t>Выполнить расчет потребности в инвестициях не представляется возможным, ввиду отсутствия данных по тепловой нагрузке на горячее водоснабжение потребителей.</w:t>
      </w:r>
    </w:p>
    <w:p w:rsidR="00C46D6E" w:rsidRDefault="00B5759F">
      <w:pPr>
        <w:pStyle w:val="Heading3"/>
        <w:spacing w:line="240" w:lineRule="auto"/>
      </w:pPr>
      <w:bookmarkStart w:id="115" w:name="_Toc136211908"/>
      <w:proofErr w:type="spellStart"/>
      <w:r>
        <w:t>д</w:t>
      </w:r>
      <w:proofErr w:type="spellEnd"/>
      <w:r>
        <w:t>) оценка эффективности инвестиций по отдельным предложениям</w:t>
      </w:r>
      <w:bookmarkEnd w:id="115"/>
    </w:p>
    <w:bookmarkEnd w:id="114"/>
    <w:p w:rsidR="00C46D6E" w:rsidRDefault="00B5759F">
      <w:pPr>
        <w:rPr>
          <w:lang w:eastAsia="ru-RU"/>
        </w:rPr>
      </w:pPr>
      <w:r>
        <w:rPr>
          <w:lang w:eastAsia="ru-RU"/>
        </w:rPr>
        <w:t>Эффективность инвестиционных затрат оценивается в соответствии с Методическими рекомендациями по оценке эффективности инвестиционных проектов, утвержденными Минэкономики РФ, Минфином РФ и Госстроем РФ от 21.06.1999 № ВК 477.</w:t>
      </w:r>
    </w:p>
    <w:p w:rsidR="00C46D6E" w:rsidRDefault="00B5759F">
      <w:pPr>
        <w:rPr>
          <w:lang w:eastAsia="ru-RU"/>
        </w:rPr>
      </w:pPr>
      <w:r>
        <w:rPr>
          <w:lang w:eastAsia="ru-RU"/>
        </w:rPr>
        <w:t>В качестве критериев оценки эффективности инвестиций использованы:</w:t>
      </w:r>
    </w:p>
    <w:p w:rsidR="00C46D6E" w:rsidRDefault="00B5759F">
      <w:pPr>
        <w:pStyle w:val="a0"/>
        <w:numPr>
          <w:ilvl w:val="0"/>
          <w:numId w:val="4"/>
        </w:numPr>
        <w:ind w:left="993"/>
      </w:pPr>
      <w:r>
        <w:t>чистый дисконтированный доход (NPV) – это разница между суммой денежного потока результатов от реализации проекта, генерируемых в течение прогнозируемого срока реализации проекта, и суммой денежного потока инвестиционных затрат, вызвавших получение данных результатов, дисконтированных на один момент времени;</w:t>
      </w:r>
    </w:p>
    <w:p w:rsidR="00C46D6E" w:rsidRDefault="00B5759F">
      <w:pPr>
        <w:pStyle w:val="a0"/>
        <w:numPr>
          <w:ilvl w:val="0"/>
          <w:numId w:val="4"/>
        </w:numPr>
        <w:ind w:left="993"/>
      </w:pPr>
      <w:r>
        <w:t xml:space="preserve">индекс доходности – это размер дисконтированных результатов, приходящихся на единицу инвестиционных затрат, приведенных к тому же моменту времени; </w:t>
      </w:r>
    </w:p>
    <w:p w:rsidR="00C46D6E" w:rsidRDefault="00B5759F">
      <w:pPr>
        <w:pStyle w:val="a0"/>
        <w:numPr>
          <w:ilvl w:val="0"/>
          <w:numId w:val="4"/>
        </w:numPr>
        <w:ind w:left="993"/>
      </w:pPr>
      <w:r>
        <w:t>срок окупаемости – это время, требуемое для возврата первоначальных инвестиций за счет чистого денежного потока, получаемого от реализации инвестиционного проекта;</w:t>
      </w:r>
    </w:p>
    <w:p w:rsidR="00C46D6E" w:rsidRDefault="00B5759F">
      <w:pPr>
        <w:pStyle w:val="a0"/>
        <w:numPr>
          <w:ilvl w:val="0"/>
          <w:numId w:val="4"/>
        </w:numPr>
        <w:ind w:left="993"/>
      </w:pPr>
      <w:r>
        <w:t>дисконтированный срок окупаемости – это период времени, в течение которого дисконтированная величина результатов покрывает инвестиционные затраты, их вызвавшие.</w:t>
      </w:r>
    </w:p>
    <w:p w:rsidR="00C46D6E" w:rsidRDefault="00B5759F">
      <w:pPr>
        <w:rPr>
          <w:lang w:eastAsia="ru-RU"/>
        </w:rPr>
      </w:pPr>
      <w:r>
        <w:rPr>
          <w:lang w:eastAsia="ru-RU"/>
        </w:rPr>
        <w:t>В качестве эффекта от реализации мероприятий по строительству, реконструкции и техническому перевооружению источников тепловой энергии и тепловых сетей принимаются доходы по инвестиционной составляющей, экономия ресурсов и амортизация по вновь вводимому оборудованию.</w:t>
      </w:r>
    </w:p>
    <w:p w:rsidR="00C46D6E" w:rsidRDefault="00B5759F">
      <w:pPr>
        <w:rPr>
          <w:lang w:eastAsia="ru-RU"/>
        </w:rPr>
      </w:pPr>
      <w:r>
        <w:rPr>
          <w:lang w:eastAsia="ru-RU"/>
        </w:rPr>
        <w:t>При расчете эффективности инвестиций учитывался объем финансирования мероприятий, реализация которых предусмотрена за счет средств внебюджетных источников, размер которых определен с учетом требований доступности услуг теплоснабжения для потребителей.</w:t>
      </w:r>
    </w:p>
    <w:p w:rsidR="00C46D6E" w:rsidRDefault="00B5759F">
      <w:pPr>
        <w:rPr>
          <w:lang w:eastAsia="ru-RU"/>
        </w:rPr>
      </w:pPr>
      <w:r>
        <w:rPr>
          <w:lang w:eastAsia="ru-RU"/>
        </w:rPr>
        <w:t xml:space="preserve">В качестве коэффициента дисконтирования принята ставка рефинансирования Центрального банка России, установленная на дату </w:t>
      </w:r>
      <w:proofErr w:type="gramStart"/>
      <w:r>
        <w:rPr>
          <w:lang w:eastAsia="ru-RU"/>
        </w:rPr>
        <w:t>проведения расчета показателей экономической эффективности инвестиций</w:t>
      </w:r>
      <w:proofErr w:type="gramEnd"/>
      <w:r>
        <w:rPr>
          <w:lang w:eastAsia="ru-RU"/>
        </w:rPr>
        <w:t>.</w:t>
      </w:r>
    </w:p>
    <w:p w:rsidR="00C46D6E" w:rsidRDefault="00B5759F">
      <w:pPr>
        <w:pStyle w:val="Heading3"/>
        <w:spacing w:line="240" w:lineRule="auto"/>
      </w:pPr>
      <w:bookmarkStart w:id="116" w:name="_Toc136211909"/>
      <w:r>
        <w:lastRenderedPageBreak/>
        <w:t>е) величина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</w:t>
      </w:r>
      <w:bookmarkEnd w:id="116"/>
    </w:p>
    <w:p w:rsidR="00C46D6E" w:rsidRDefault="00B5759F">
      <w:r>
        <w:t>Величина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 отсутствует.</w:t>
      </w:r>
    </w:p>
    <w:p w:rsidR="00C46D6E" w:rsidRDefault="00B5759F">
      <w:pPr>
        <w:pStyle w:val="Heading1"/>
      </w:pPr>
      <w:bookmarkStart w:id="117" w:name="_Toc136211910"/>
      <w:bookmarkStart w:id="118" w:name="sub_24"/>
      <w:bookmarkEnd w:id="91"/>
      <w:r>
        <w:lastRenderedPageBreak/>
        <w:t>РАЗДЕЛ 11 "РЕШЕНИЕ О ПРИСВОЕНИИ СТАТУСА ЕДИНОЙ ТЕПЛОСНАБЖАЮЩЕЙ ОРГАНИЗАЦИИ (ОРГАНИЗАЦИЯМ)"</w:t>
      </w:r>
      <w:bookmarkEnd w:id="117"/>
    </w:p>
    <w:p w:rsidR="00C46D6E" w:rsidRDefault="00B5759F">
      <w:r>
        <w:t>В соответствии со статьей 2 п. 28 Федерального закона от 27 июля 2010 года №190-ФЗ «О теплоснабжении»:</w:t>
      </w:r>
    </w:p>
    <w:p w:rsidR="00C46D6E" w:rsidRDefault="00B5759F">
      <w:proofErr w:type="gramStart"/>
      <w:r>
        <w:t xml:space="preserve">Единая теплоснабжающая организация в системе теплоснабжения (далее – единая теплоснабжающая организация) –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Федерации. </w:t>
      </w:r>
      <w:proofErr w:type="gramEnd"/>
    </w:p>
    <w:p w:rsidR="00C46D6E" w:rsidRDefault="00B5759F">
      <w:r>
        <w:t>В соответствии с пунктом 22 «Требований к порядку разработки и утверждения схем теплоснабжения», утвержденных Постановлением Правительства Российской Федерации от 22.02.2012 №154.</w:t>
      </w:r>
    </w:p>
    <w:p w:rsidR="00C46D6E" w:rsidRDefault="00B5759F">
      <w:r>
        <w:t xml:space="preserve">Определение в схеме теплоснабжения единой теплоснабжающей организации (организаций) осуществляется в соответствии с критериями и порядком определения единой теплоснабжающей организации установленным Правительством Российской Федерации. </w:t>
      </w:r>
    </w:p>
    <w:p w:rsidR="00C46D6E" w:rsidRDefault="00B5759F">
      <w:pPr>
        <w:pStyle w:val="Heading3"/>
        <w:spacing w:line="240" w:lineRule="auto"/>
      </w:pPr>
      <w:bookmarkStart w:id="119" w:name="_Toc136211911"/>
      <w:bookmarkStart w:id="120" w:name="sub_1171"/>
      <w:r>
        <w:t>а) решение о присвоении статуса единой теплоснабжающей организации (организациям)</w:t>
      </w:r>
      <w:bookmarkEnd w:id="119"/>
    </w:p>
    <w:p w:rsidR="00C46D6E" w:rsidRDefault="00B5759F">
      <w:bookmarkStart w:id="121" w:name="sub_1172"/>
      <w:bookmarkEnd w:id="120"/>
      <w:r>
        <w:t xml:space="preserve">Понятие «Единая теплоснабжающая организация» введено Федеральным законом от 27.07.2012 г. № 190 «О теплоснабжении». </w:t>
      </w:r>
    </w:p>
    <w:p w:rsidR="00C46D6E" w:rsidRDefault="00B5759F">
      <w:proofErr w:type="gramStart"/>
      <w:r>
        <w:t>В соответствии с пунктом 23 постановления Правительства РФ от 03.04.2018 г. № 405 «О внесении изменений в некоторые акты Правительства РФ» в схеме теплоснабжения должен быть проработан раздел, содержащий обоснования решения по определению единой теплоснабжающей организации, который должен содержать обоснование соответствия предлагаемой к определению в качестве единой теплоснабжающей организации критериям единой теплоснабжающей организации, установленным в правилах организации теплоснабжения, утверждаемых Правительством РФ.</w:t>
      </w:r>
      <w:proofErr w:type="gramEnd"/>
    </w:p>
    <w:p w:rsidR="00C46D6E" w:rsidRDefault="00B5759F">
      <w:r>
        <w:t>Реестр утвержденных единых теплоснабжающих организаций, содержащий перечень систем теплоснабжения, входящих в состав единой теплоснабжающей организации, приведен в таблице 11.1.</w:t>
      </w:r>
    </w:p>
    <w:p w:rsidR="00C46D6E" w:rsidRDefault="00B5759F">
      <w:pPr>
        <w:jc w:val="right"/>
      </w:pPr>
      <w:r>
        <w:t>Таблица 11.1</w:t>
      </w:r>
    </w:p>
    <w:p w:rsidR="00C46D6E" w:rsidRDefault="00B5759F">
      <w:pPr>
        <w:ind w:firstLine="0"/>
        <w:jc w:val="center"/>
      </w:pPr>
      <w:r>
        <w:t>Реестр единых теплоснабжающих организаций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720"/>
        <w:gridCol w:w="3968"/>
        <w:gridCol w:w="1559"/>
        <w:gridCol w:w="3411"/>
      </w:tblGrid>
      <w:tr w:rsidR="00C46D6E">
        <w:tc>
          <w:tcPr>
            <w:tcW w:w="72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ЕТО</w:t>
            </w:r>
          </w:p>
        </w:tc>
        <w:tc>
          <w:tcPr>
            <w:tcW w:w="3969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ЕТО</w:t>
            </w:r>
          </w:p>
        </w:tc>
        <w:tc>
          <w:tcPr>
            <w:tcW w:w="1559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зоны деятельности</w:t>
            </w:r>
          </w:p>
        </w:tc>
        <w:tc>
          <w:tcPr>
            <w:tcW w:w="34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 тепловой энергии в зоне деятельности</w:t>
            </w:r>
          </w:p>
        </w:tc>
      </w:tr>
      <w:tr w:rsidR="00C46D6E">
        <w:tc>
          <w:tcPr>
            <w:tcW w:w="72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08440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4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 г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пас-</w:t>
            </w:r>
            <w:r w:rsidR="007A326E">
              <w:rPr>
                <w:color w:val="000000"/>
                <w:sz w:val="20"/>
                <w:szCs w:val="20"/>
              </w:rPr>
              <w:t>Деменск</w:t>
            </w:r>
            <w:r>
              <w:rPr>
                <w:color w:val="000000"/>
                <w:sz w:val="20"/>
                <w:szCs w:val="20"/>
              </w:rPr>
              <w:t>, ул.</w:t>
            </w:r>
            <w:r w:rsidR="007A326E">
              <w:rPr>
                <w:color w:val="000000"/>
                <w:sz w:val="20"/>
                <w:szCs w:val="20"/>
              </w:rPr>
              <w:t>Советская</w:t>
            </w:r>
            <w:r>
              <w:rPr>
                <w:color w:val="000000"/>
                <w:sz w:val="20"/>
                <w:szCs w:val="20"/>
              </w:rPr>
              <w:t>, 131</w:t>
            </w:r>
          </w:p>
        </w:tc>
      </w:tr>
      <w:tr w:rsidR="00C46D6E">
        <w:tc>
          <w:tcPr>
            <w:tcW w:w="72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08440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Котельная г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пас-</w:t>
            </w:r>
            <w:r w:rsidR="007A326E">
              <w:rPr>
                <w:color w:val="000000"/>
                <w:sz w:val="20"/>
                <w:szCs w:val="20"/>
              </w:rPr>
              <w:t>Деменск</w:t>
            </w:r>
            <w:r>
              <w:rPr>
                <w:color w:val="000000"/>
                <w:sz w:val="20"/>
                <w:szCs w:val="20"/>
              </w:rPr>
              <w:t>, ул.</w:t>
            </w:r>
            <w:r w:rsidR="007A326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Студеновская</w:t>
            </w:r>
            <w:proofErr w:type="spellEnd"/>
            <w:r>
              <w:rPr>
                <w:color w:val="000000"/>
                <w:sz w:val="20"/>
                <w:szCs w:val="20"/>
              </w:rPr>
              <w:t>. д.2а</w:t>
            </w:r>
          </w:p>
        </w:tc>
      </w:tr>
      <w:tr w:rsidR="00C46D6E">
        <w:tc>
          <w:tcPr>
            <w:tcW w:w="72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08440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Котельная г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пас-</w:t>
            </w:r>
            <w:r w:rsidR="007A326E">
              <w:rPr>
                <w:color w:val="000000"/>
                <w:sz w:val="20"/>
                <w:szCs w:val="20"/>
              </w:rPr>
              <w:t>Деменск</w:t>
            </w:r>
            <w:r>
              <w:rPr>
                <w:color w:val="000000"/>
                <w:sz w:val="20"/>
                <w:szCs w:val="20"/>
              </w:rPr>
              <w:t>, ул.</w:t>
            </w:r>
            <w:r w:rsidR="007A326E">
              <w:rPr>
                <w:color w:val="000000"/>
                <w:sz w:val="20"/>
                <w:szCs w:val="20"/>
              </w:rPr>
              <w:t>Советская</w:t>
            </w:r>
            <w:r>
              <w:rPr>
                <w:color w:val="000000"/>
                <w:sz w:val="20"/>
                <w:szCs w:val="20"/>
              </w:rPr>
              <w:t>, д.77 а</w:t>
            </w:r>
          </w:p>
        </w:tc>
      </w:tr>
      <w:tr w:rsidR="00C46D6E">
        <w:tc>
          <w:tcPr>
            <w:tcW w:w="72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08440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34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Котельная г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пас-</w:t>
            </w:r>
            <w:r w:rsidR="007A326E">
              <w:rPr>
                <w:color w:val="000000"/>
                <w:sz w:val="20"/>
                <w:szCs w:val="20"/>
              </w:rPr>
              <w:t>Деменск</w:t>
            </w:r>
            <w:r>
              <w:rPr>
                <w:color w:val="000000"/>
                <w:sz w:val="20"/>
                <w:szCs w:val="20"/>
              </w:rPr>
              <w:t>, ул.</w:t>
            </w:r>
            <w:r w:rsidR="007A326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Подлесная</w:t>
            </w:r>
            <w:proofErr w:type="spellEnd"/>
            <w:r>
              <w:rPr>
                <w:color w:val="000000"/>
                <w:sz w:val="20"/>
                <w:szCs w:val="20"/>
              </w:rPr>
              <w:t>, д.1б, строение 1</w:t>
            </w:r>
          </w:p>
        </w:tc>
      </w:tr>
      <w:tr w:rsidR="00C46D6E">
        <w:tc>
          <w:tcPr>
            <w:tcW w:w="72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08440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4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Котельная,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="007A326E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Спас-Деменск,</w:t>
            </w:r>
            <w:r w:rsidR="007A326E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ул. Освободителей, д.3а</w:t>
            </w:r>
          </w:p>
        </w:tc>
      </w:tr>
      <w:tr w:rsidR="00C46D6E">
        <w:tc>
          <w:tcPr>
            <w:tcW w:w="72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08440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34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Котельная, г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пас-Деменск, пер.Школьный, д.14</w:t>
            </w:r>
          </w:p>
        </w:tc>
      </w:tr>
      <w:tr w:rsidR="00C46D6E">
        <w:tc>
          <w:tcPr>
            <w:tcW w:w="72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08440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Котельная, г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пас-Деменск, пер.Заводской, д.5</w:t>
            </w:r>
          </w:p>
        </w:tc>
      </w:tr>
      <w:tr w:rsidR="00C46D6E">
        <w:tc>
          <w:tcPr>
            <w:tcW w:w="72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08440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Котельная, г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пас-Деменск,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пер.Пионерский, д.3а</w:t>
            </w:r>
          </w:p>
        </w:tc>
      </w:tr>
      <w:tr w:rsidR="00C46D6E">
        <w:tc>
          <w:tcPr>
            <w:tcW w:w="72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08440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Котельная, г. Спас-Деменск, 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="007A326E"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proofErr w:type="gramEnd"/>
            <w:r w:rsidR="007A326E">
              <w:rPr>
                <w:rFonts w:eastAsia="Times New Roman"/>
                <w:sz w:val="20"/>
                <w:szCs w:val="20"/>
                <w:lang w:eastAsia="ru-RU"/>
              </w:rPr>
              <w:t>оветская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 д.132</w:t>
            </w:r>
          </w:p>
        </w:tc>
      </w:tr>
      <w:tr w:rsidR="00C46D6E">
        <w:tc>
          <w:tcPr>
            <w:tcW w:w="72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08440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4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Котельная,</w:t>
            </w:r>
            <w:r w:rsidR="007A326E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пас-Деменск, ул.Советская 100</w:t>
            </w:r>
          </w:p>
        </w:tc>
      </w:tr>
    </w:tbl>
    <w:p w:rsidR="00C46D6E" w:rsidRDefault="00B5759F">
      <w:pPr>
        <w:pStyle w:val="Heading3"/>
        <w:spacing w:line="240" w:lineRule="auto"/>
      </w:pPr>
      <w:bookmarkStart w:id="122" w:name="_Toc136211912"/>
      <w:r>
        <w:t>б) реестр зон деятельности единой теплоснабжающей организации (организаций)</w:t>
      </w:r>
      <w:bookmarkEnd w:id="122"/>
    </w:p>
    <w:p w:rsidR="00C46D6E" w:rsidRDefault="00B5759F">
      <w:bookmarkStart w:id="123" w:name="sub_1173"/>
      <w:bookmarkEnd w:id="121"/>
      <w:r>
        <w:t>Зона действия ЕТО – в зоне деятельности схем теплоснабжения городского поселения “Город Спас-Деменск”.</w:t>
      </w:r>
    </w:p>
    <w:p w:rsidR="00C46D6E" w:rsidRDefault="00B5759F">
      <w:pPr>
        <w:pStyle w:val="Heading3"/>
        <w:spacing w:line="240" w:lineRule="auto"/>
        <w:rPr>
          <w:color w:val="auto"/>
        </w:rPr>
      </w:pPr>
      <w:bookmarkStart w:id="124" w:name="_Toc136211913"/>
      <w:r>
        <w:rPr>
          <w:color w:val="auto"/>
        </w:rPr>
        <w:t xml:space="preserve">в) </w:t>
      </w:r>
      <w:r>
        <w:t>основания, в том числе критерии, в соответствии с которыми теплоснабжающей организации присвоен статус единой теплоснабжающей организации</w:t>
      </w:r>
      <w:bookmarkEnd w:id="124"/>
    </w:p>
    <w:p w:rsidR="00C46D6E" w:rsidRDefault="00B5759F">
      <w:r>
        <w:t xml:space="preserve">Согласно п.7 постановления Правительства РФ от 08.08.2012 № 808 «Об организации теплоснабжения в Российской Федерации и о внесении изменений в некоторые акты Правительства Российской Федерации» критериями определения единой теплоснабжающей организации являются: </w:t>
      </w:r>
    </w:p>
    <w:p w:rsidR="00C46D6E" w:rsidRDefault="00B5759F">
      <w:r>
        <w:rPr>
          <w:rFonts w:ascii="Symbol" w:hAnsi="Symbol"/>
        </w:rPr>
        <w:t></w:t>
      </w:r>
      <w:r>
        <w:t xml:space="preserve"> 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 </w:t>
      </w:r>
    </w:p>
    <w:p w:rsidR="00C46D6E" w:rsidRDefault="00B5759F">
      <w:r>
        <w:rPr>
          <w:rFonts w:ascii="Symbol" w:hAnsi="Symbol"/>
        </w:rPr>
        <w:t></w:t>
      </w:r>
      <w:r>
        <w:t xml:space="preserve"> размер собственного капитала; </w:t>
      </w:r>
    </w:p>
    <w:p w:rsidR="00C46D6E" w:rsidRDefault="00B5759F">
      <w:r>
        <w:rPr>
          <w:rFonts w:ascii="Symbol" w:hAnsi="Symbol"/>
        </w:rPr>
        <w:t></w:t>
      </w:r>
      <w:r>
        <w:t xml:space="preserve"> способность в лучшей мере обеспечить надежность теплоснабжения в соответствующей системе теплоснабжения. </w:t>
      </w:r>
    </w:p>
    <w:p w:rsidR="00C46D6E" w:rsidRDefault="00B5759F">
      <w:r>
        <w:t xml:space="preserve">По ПП РФ № 808 под рабочей тепловой мощностью понимается средняя приведенная часовая мощность источника тепловой энергии, определяемая по фактическому полезному отпуску источника тепловой энергии за последние 2 года работы. </w:t>
      </w:r>
    </w:p>
    <w:p w:rsidR="00C46D6E" w:rsidRDefault="00B5759F">
      <w:r>
        <w:t xml:space="preserve">Емкостью тепловых сетей называется произведение протяженности всех тепловых сетей, принадлежащих организации на праве собственности или ином законном основании, на средневзвешенную площадь поперечного сечения тепловых сетей. </w:t>
      </w:r>
    </w:p>
    <w:p w:rsidR="00C46D6E" w:rsidRDefault="00B5759F">
      <w:r>
        <w:t xml:space="preserve">Зона деятельности единой теплоснабжающей организации – одна или несколько систем теплоснабжения на территории поселения, городского округа, в границах которых единая теплоснабжающая организация обязана обслуживать любых обратившихся к ней потребителей тепловой энергии. </w:t>
      </w:r>
    </w:p>
    <w:p w:rsidR="00C46D6E" w:rsidRDefault="00B5759F">
      <w:pPr>
        <w:rPr>
          <w:shd w:val="clear" w:color="auto" w:fill="FF0000"/>
        </w:rPr>
        <w:sectPr w:rsidR="00C46D6E">
          <w:pgSz w:w="11906" w:h="16838"/>
          <w:pgMar w:top="851" w:right="851" w:bottom="851" w:left="1418" w:header="709" w:footer="6" w:gutter="0"/>
          <w:cols w:space="708"/>
        </w:sectPr>
      </w:pPr>
      <w:r>
        <w:t>Сравнительный анализ критериев определения единых теплоснабжающих организаций в системах теплоснабжения на территории городского поселения “Город Спас-Деменск”  приведен в таблице 11.2.</w:t>
      </w:r>
    </w:p>
    <w:p w:rsidR="00C46D6E" w:rsidRDefault="00B5759F">
      <w:pPr>
        <w:jc w:val="right"/>
      </w:pPr>
      <w:r>
        <w:lastRenderedPageBreak/>
        <w:t>Таблица 11.2</w:t>
      </w:r>
    </w:p>
    <w:p w:rsidR="00C46D6E" w:rsidRDefault="00B5759F">
      <w:pPr>
        <w:ind w:firstLine="0"/>
        <w:jc w:val="center"/>
      </w:pPr>
      <w:r>
        <w:t>Сравнительный анализ критериев определения ЕТО в системах теплоснабжения на территории городского поселения “Город Спас-Деменск”  на 2022 год</w:t>
      </w:r>
    </w:p>
    <w:tbl>
      <w:tblPr>
        <w:tblW w:w="15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96"/>
        <w:gridCol w:w="1605"/>
        <w:gridCol w:w="1056"/>
        <w:gridCol w:w="1531"/>
        <w:gridCol w:w="1401"/>
        <w:gridCol w:w="1541"/>
        <w:gridCol w:w="945"/>
        <w:gridCol w:w="969"/>
        <w:gridCol w:w="992"/>
        <w:gridCol w:w="970"/>
        <w:gridCol w:w="1157"/>
        <w:gridCol w:w="2008"/>
      </w:tblGrid>
      <w:tr w:rsidR="00C46D6E">
        <w:trPr>
          <w:tblHeader/>
        </w:trPr>
        <w:tc>
          <w:tcPr>
            <w:tcW w:w="896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bookmarkStart w:id="125" w:name="_Toc136211914"/>
            <w:bookmarkStart w:id="126" w:name="sub_1174"/>
            <w:bookmarkEnd w:id="123"/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№ системы теплоснабжения</w:t>
            </w:r>
          </w:p>
        </w:tc>
        <w:tc>
          <w:tcPr>
            <w:tcW w:w="1605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Наименования источников тепловой энергии в системе теплоснабжения</w:t>
            </w:r>
          </w:p>
        </w:tc>
        <w:tc>
          <w:tcPr>
            <w:tcW w:w="1056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Располагаемая тепловая мощность источника, Гкал/</w:t>
            </w:r>
            <w:proofErr w:type="gramStart"/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1531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Теплоснабжающие (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теплосетевые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) организации в границах системы теплоснабжения</w:t>
            </w:r>
          </w:p>
        </w:tc>
        <w:tc>
          <w:tcPr>
            <w:tcW w:w="1401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Размер собственного капитала теплоснабжающей (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теплосетевой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) организации, тыс. руб.</w:t>
            </w:r>
          </w:p>
        </w:tc>
        <w:tc>
          <w:tcPr>
            <w:tcW w:w="1541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Объекты систем теплоснабжения в обслуживании теплоснабжающей (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теплосетевой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) организации</w:t>
            </w:r>
          </w:p>
        </w:tc>
        <w:tc>
          <w:tcPr>
            <w:tcW w:w="945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Вид имущественного права</w:t>
            </w:r>
          </w:p>
        </w:tc>
        <w:tc>
          <w:tcPr>
            <w:tcW w:w="969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Емкость тепловых сетей, м</w:t>
            </w:r>
            <w:r>
              <w:rPr>
                <w:rFonts w:eastAsia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92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Информация о подаче заявки на присвоение статуса ЕТО</w:t>
            </w:r>
          </w:p>
        </w:tc>
        <w:tc>
          <w:tcPr>
            <w:tcW w:w="970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№ зоны деятельности</w:t>
            </w:r>
          </w:p>
        </w:tc>
        <w:tc>
          <w:tcPr>
            <w:tcW w:w="1157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Утвержденная ЕТО</w:t>
            </w:r>
          </w:p>
        </w:tc>
        <w:tc>
          <w:tcPr>
            <w:tcW w:w="2008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Основание для присвоения статуса ЕТО</w:t>
            </w:r>
          </w:p>
        </w:tc>
      </w:tr>
      <w:tr w:rsidR="00C46D6E">
        <w:tc>
          <w:tcPr>
            <w:tcW w:w="896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05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 г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пас-</w:t>
            </w:r>
            <w:r w:rsidR="007A326E">
              <w:rPr>
                <w:color w:val="000000"/>
                <w:sz w:val="20"/>
                <w:szCs w:val="20"/>
              </w:rPr>
              <w:t>Деменск</w:t>
            </w:r>
            <w:r>
              <w:rPr>
                <w:color w:val="000000"/>
                <w:sz w:val="20"/>
                <w:szCs w:val="20"/>
              </w:rPr>
              <w:t>, ул.</w:t>
            </w:r>
            <w:r w:rsidR="007A326E">
              <w:rPr>
                <w:color w:val="000000"/>
                <w:sz w:val="20"/>
                <w:szCs w:val="20"/>
              </w:rPr>
              <w:t>Советская</w:t>
            </w:r>
            <w:r>
              <w:rPr>
                <w:color w:val="000000"/>
                <w:sz w:val="20"/>
                <w:szCs w:val="20"/>
              </w:rPr>
              <w:t>, 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1531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«Благо-</w:t>
            </w:r>
          </w:p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устройство»</w:t>
            </w:r>
          </w:p>
        </w:tc>
        <w:tc>
          <w:tcPr>
            <w:tcW w:w="1401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proofErr w:type="spellEnd"/>
          </w:p>
        </w:tc>
        <w:tc>
          <w:tcPr>
            <w:tcW w:w="1541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Оборудование котельных, сети теплоснабжения</w:t>
            </w:r>
          </w:p>
        </w:tc>
        <w:tc>
          <w:tcPr>
            <w:tcW w:w="945" w:type="dxa"/>
            <w:vMerge w:val="restart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МР «Спас-</w:t>
            </w:r>
          </w:p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Деменс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szCs w:val="20"/>
              </w:rPr>
              <w:t>кий район»</w:t>
            </w:r>
          </w:p>
        </w:tc>
        <w:tc>
          <w:tcPr>
            <w:tcW w:w="969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proofErr w:type="spellEnd"/>
          </w:p>
        </w:tc>
        <w:tc>
          <w:tcPr>
            <w:tcW w:w="992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57" w:type="dxa"/>
            <w:tcMar>
              <w:left w:w="11" w:type="dxa"/>
              <w:right w:w="11" w:type="dxa"/>
            </w:tcMar>
            <w:vAlign w:val="center"/>
          </w:tcPr>
          <w:p w:rsidR="00C46D6E" w:rsidRDefault="00084403">
            <w:pPr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08" w:type="dxa"/>
            <w:vMerge w:val="restart"/>
            <w:tcMar>
              <w:left w:w="11" w:type="dxa"/>
              <w:right w:w="11" w:type="dxa"/>
            </w:tcMar>
            <w:vAlign w:val="center"/>
          </w:tcPr>
          <w:p w:rsidR="00C46D6E" w:rsidRDefault="00084403">
            <w:pPr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6D6E">
        <w:tc>
          <w:tcPr>
            <w:tcW w:w="896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 г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пас-</w:t>
            </w:r>
            <w:r w:rsidR="007A326E">
              <w:rPr>
                <w:color w:val="000000"/>
                <w:sz w:val="20"/>
                <w:szCs w:val="20"/>
              </w:rPr>
              <w:t>Деменск</w:t>
            </w:r>
            <w:r>
              <w:rPr>
                <w:color w:val="000000"/>
                <w:sz w:val="20"/>
                <w:szCs w:val="20"/>
              </w:rPr>
              <w:t>, ул.</w:t>
            </w:r>
            <w:r w:rsidR="007A326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Студеновская</w:t>
            </w:r>
            <w:proofErr w:type="spellEnd"/>
            <w:r>
              <w:rPr>
                <w:color w:val="000000"/>
                <w:sz w:val="20"/>
                <w:szCs w:val="20"/>
              </w:rPr>
              <w:t>. д.2а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0,258</w:t>
            </w:r>
          </w:p>
        </w:tc>
        <w:tc>
          <w:tcPr>
            <w:tcW w:w="1531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«Благо-</w:t>
            </w:r>
          </w:p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устройство»</w:t>
            </w:r>
          </w:p>
        </w:tc>
        <w:tc>
          <w:tcPr>
            <w:tcW w:w="1401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proofErr w:type="spellEnd"/>
          </w:p>
        </w:tc>
        <w:tc>
          <w:tcPr>
            <w:tcW w:w="1541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Оборудование котельных, сети теплоснабжения</w:t>
            </w:r>
          </w:p>
        </w:tc>
        <w:tc>
          <w:tcPr>
            <w:tcW w:w="945" w:type="dxa"/>
            <w:vMerge/>
            <w:tcMar>
              <w:left w:w="11" w:type="dxa"/>
              <w:right w:w="11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969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proofErr w:type="spellEnd"/>
          </w:p>
        </w:tc>
        <w:tc>
          <w:tcPr>
            <w:tcW w:w="992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157" w:type="dxa"/>
            <w:tcMar>
              <w:left w:w="11" w:type="dxa"/>
              <w:right w:w="11" w:type="dxa"/>
            </w:tcMar>
            <w:vAlign w:val="center"/>
          </w:tcPr>
          <w:p w:rsidR="00C46D6E" w:rsidRDefault="00084403" w:rsidP="0008440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08" w:type="dxa"/>
            <w:vMerge/>
            <w:tcMar>
              <w:left w:w="11" w:type="dxa"/>
              <w:right w:w="11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46D6E">
        <w:tc>
          <w:tcPr>
            <w:tcW w:w="896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 г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пас-Деменск, ул.</w:t>
            </w:r>
            <w:r w:rsidR="007A326E">
              <w:rPr>
                <w:color w:val="000000"/>
                <w:sz w:val="20"/>
                <w:szCs w:val="20"/>
              </w:rPr>
              <w:t>Советская</w:t>
            </w:r>
            <w:r>
              <w:rPr>
                <w:color w:val="000000"/>
                <w:sz w:val="20"/>
                <w:szCs w:val="20"/>
              </w:rPr>
              <w:t>, д.77 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0,172</w:t>
            </w:r>
          </w:p>
        </w:tc>
        <w:tc>
          <w:tcPr>
            <w:tcW w:w="1531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«Благо-</w:t>
            </w:r>
          </w:p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устройство»</w:t>
            </w:r>
          </w:p>
        </w:tc>
        <w:tc>
          <w:tcPr>
            <w:tcW w:w="1401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proofErr w:type="spellEnd"/>
          </w:p>
        </w:tc>
        <w:tc>
          <w:tcPr>
            <w:tcW w:w="1541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Оборудование котельных, сети теплоснабжения</w:t>
            </w:r>
          </w:p>
        </w:tc>
        <w:tc>
          <w:tcPr>
            <w:tcW w:w="945" w:type="dxa"/>
            <w:vMerge/>
            <w:tcMar>
              <w:left w:w="11" w:type="dxa"/>
              <w:right w:w="11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969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proofErr w:type="spellEnd"/>
          </w:p>
        </w:tc>
        <w:tc>
          <w:tcPr>
            <w:tcW w:w="992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57" w:type="dxa"/>
            <w:tcMar>
              <w:left w:w="11" w:type="dxa"/>
              <w:right w:w="11" w:type="dxa"/>
            </w:tcMar>
            <w:vAlign w:val="center"/>
          </w:tcPr>
          <w:p w:rsidR="00C46D6E" w:rsidRDefault="0008440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08" w:type="dxa"/>
            <w:vMerge/>
            <w:tcMar>
              <w:left w:w="11" w:type="dxa"/>
              <w:right w:w="11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46D6E">
        <w:trPr>
          <w:trHeight w:val="230"/>
        </w:trPr>
        <w:tc>
          <w:tcPr>
            <w:tcW w:w="896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05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 г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пас-Деменск, ул.</w:t>
            </w:r>
            <w:r w:rsidR="007A326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Подлесная</w:t>
            </w:r>
            <w:proofErr w:type="spellEnd"/>
            <w:r>
              <w:rPr>
                <w:color w:val="000000"/>
                <w:sz w:val="20"/>
                <w:szCs w:val="20"/>
              </w:rPr>
              <w:t>, д.1б, строение 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0,0602</w:t>
            </w:r>
          </w:p>
        </w:tc>
        <w:tc>
          <w:tcPr>
            <w:tcW w:w="1531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«Благо-</w:t>
            </w:r>
          </w:p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устройство»</w:t>
            </w:r>
          </w:p>
        </w:tc>
        <w:tc>
          <w:tcPr>
            <w:tcW w:w="1401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proofErr w:type="spellEnd"/>
          </w:p>
        </w:tc>
        <w:tc>
          <w:tcPr>
            <w:tcW w:w="1541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Оборудование котельных, сети теплоснабжения</w:t>
            </w:r>
          </w:p>
        </w:tc>
        <w:tc>
          <w:tcPr>
            <w:tcW w:w="945" w:type="dxa"/>
            <w:vMerge/>
            <w:tcMar>
              <w:left w:w="11" w:type="dxa"/>
              <w:right w:w="11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969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proofErr w:type="spellEnd"/>
          </w:p>
        </w:tc>
        <w:tc>
          <w:tcPr>
            <w:tcW w:w="992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57" w:type="dxa"/>
            <w:tcMar>
              <w:left w:w="11" w:type="dxa"/>
              <w:right w:w="11" w:type="dxa"/>
            </w:tcMar>
            <w:vAlign w:val="center"/>
          </w:tcPr>
          <w:p w:rsidR="00C46D6E" w:rsidRDefault="0008440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08" w:type="dxa"/>
            <w:vMerge/>
            <w:tcMar>
              <w:left w:w="11" w:type="dxa"/>
              <w:right w:w="11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46D6E">
        <w:tc>
          <w:tcPr>
            <w:tcW w:w="896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05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Котельная, г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пас-Деменск,</w:t>
            </w:r>
            <w:r w:rsidR="007A326E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ул. Освободителей, д.3а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0,430</w:t>
            </w:r>
          </w:p>
        </w:tc>
        <w:tc>
          <w:tcPr>
            <w:tcW w:w="1531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«Благо-</w:t>
            </w:r>
          </w:p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устройство»</w:t>
            </w:r>
          </w:p>
        </w:tc>
        <w:tc>
          <w:tcPr>
            <w:tcW w:w="1401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proofErr w:type="spellEnd"/>
          </w:p>
        </w:tc>
        <w:tc>
          <w:tcPr>
            <w:tcW w:w="1541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Оборудование котельных, сети теплоснабжения</w:t>
            </w:r>
          </w:p>
        </w:tc>
        <w:tc>
          <w:tcPr>
            <w:tcW w:w="945" w:type="dxa"/>
            <w:vMerge/>
            <w:tcMar>
              <w:left w:w="11" w:type="dxa"/>
              <w:right w:w="11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969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proofErr w:type="spellEnd"/>
          </w:p>
        </w:tc>
        <w:tc>
          <w:tcPr>
            <w:tcW w:w="992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57" w:type="dxa"/>
            <w:tcMar>
              <w:left w:w="11" w:type="dxa"/>
              <w:right w:w="11" w:type="dxa"/>
            </w:tcMar>
            <w:vAlign w:val="center"/>
          </w:tcPr>
          <w:p w:rsidR="00C46D6E" w:rsidRDefault="0008440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08" w:type="dxa"/>
            <w:vMerge/>
            <w:tcMar>
              <w:left w:w="11" w:type="dxa"/>
              <w:right w:w="11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46D6E">
        <w:trPr>
          <w:trHeight w:val="286"/>
        </w:trPr>
        <w:tc>
          <w:tcPr>
            <w:tcW w:w="896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05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Котельная, г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пас-Деменск, пер.Школьный, д.14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1531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«Благо-</w:t>
            </w:r>
          </w:p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устройство»</w:t>
            </w:r>
          </w:p>
        </w:tc>
        <w:tc>
          <w:tcPr>
            <w:tcW w:w="1401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proofErr w:type="spellEnd"/>
          </w:p>
        </w:tc>
        <w:tc>
          <w:tcPr>
            <w:tcW w:w="1541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Оборудование котельных, сети теплоснабжения</w:t>
            </w:r>
          </w:p>
        </w:tc>
        <w:tc>
          <w:tcPr>
            <w:tcW w:w="945" w:type="dxa"/>
            <w:vMerge/>
            <w:tcMar>
              <w:left w:w="11" w:type="dxa"/>
              <w:right w:w="11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969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proofErr w:type="spellEnd"/>
          </w:p>
        </w:tc>
        <w:tc>
          <w:tcPr>
            <w:tcW w:w="992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57" w:type="dxa"/>
            <w:tcMar>
              <w:left w:w="11" w:type="dxa"/>
              <w:right w:w="11" w:type="dxa"/>
            </w:tcMar>
            <w:vAlign w:val="center"/>
          </w:tcPr>
          <w:p w:rsidR="00C46D6E" w:rsidRDefault="0008440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08" w:type="dxa"/>
            <w:vMerge/>
            <w:tcMar>
              <w:left w:w="11" w:type="dxa"/>
              <w:right w:w="11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46D6E">
        <w:tc>
          <w:tcPr>
            <w:tcW w:w="896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05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Котельная,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пас-Деменск, пер.Заводской, д.5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0,086</w:t>
            </w:r>
          </w:p>
        </w:tc>
        <w:tc>
          <w:tcPr>
            <w:tcW w:w="1531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«Благо-</w:t>
            </w:r>
          </w:p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устройство»</w:t>
            </w:r>
          </w:p>
        </w:tc>
        <w:tc>
          <w:tcPr>
            <w:tcW w:w="1401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proofErr w:type="spellEnd"/>
          </w:p>
        </w:tc>
        <w:tc>
          <w:tcPr>
            <w:tcW w:w="1541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Оборудование </w:t>
            </w:r>
            <w:r>
              <w:rPr>
                <w:sz w:val="20"/>
                <w:szCs w:val="20"/>
              </w:rPr>
              <w:lastRenderedPageBreak/>
              <w:t>котельных, сети теплоснабжения</w:t>
            </w:r>
          </w:p>
        </w:tc>
        <w:tc>
          <w:tcPr>
            <w:tcW w:w="945" w:type="dxa"/>
            <w:vMerge/>
            <w:tcMar>
              <w:left w:w="11" w:type="dxa"/>
              <w:right w:w="11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969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proofErr w:type="spellEnd"/>
          </w:p>
        </w:tc>
        <w:tc>
          <w:tcPr>
            <w:tcW w:w="992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57" w:type="dxa"/>
            <w:tcMar>
              <w:left w:w="11" w:type="dxa"/>
              <w:right w:w="11" w:type="dxa"/>
            </w:tcMar>
            <w:vAlign w:val="center"/>
          </w:tcPr>
          <w:p w:rsidR="00C46D6E" w:rsidRDefault="0008440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08" w:type="dxa"/>
            <w:vMerge/>
            <w:tcMar>
              <w:left w:w="11" w:type="dxa"/>
              <w:right w:w="11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46D6E">
        <w:trPr>
          <w:trHeight w:val="1080"/>
        </w:trPr>
        <w:tc>
          <w:tcPr>
            <w:tcW w:w="896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605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Котельная, г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пас-Деменск, пер.Пионерский, д.3а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1531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«Благо-</w:t>
            </w:r>
          </w:p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устройство»</w:t>
            </w:r>
          </w:p>
        </w:tc>
        <w:tc>
          <w:tcPr>
            <w:tcW w:w="1401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proofErr w:type="spellEnd"/>
          </w:p>
        </w:tc>
        <w:tc>
          <w:tcPr>
            <w:tcW w:w="1541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Оборудование котельных, сети теплоснабжения</w:t>
            </w:r>
          </w:p>
        </w:tc>
        <w:tc>
          <w:tcPr>
            <w:tcW w:w="945" w:type="dxa"/>
            <w:vMerge/>
            <w:tcMar>
              <w:left w:w="11" w:type="dxa"/>
              <w:right w:w="11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969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proofErr w:type="spellEnd"/>
          </w:p>
        </w:tc>
        <w:tc>
          <w:tcPr>
            <w:tcW w:w="992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57" w:type="dxa"/>
            <w:tcMar>
              <w:left w:w="11" w:type="dxa"/>
              <w:right w:w="11" w:type="dxa"/>
            </w:tcMar>
            <w:vAlign w:val="center"/>
          </w:tcPr>
          <w:p w:rsidR="00C46D6E" w:rsidRDefault="0008440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08" w:type="dxa"/>
            <w:vMerge/>
            <w:tcMar>
              <w:left w:w="11" w:type="dxa"/>
              <w:right w:w="11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46D6E">
        <w:tc>
          <w:tcPr>
            <w:tcW w:w="896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05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Котельная, г. Спас-Деменск, 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="007A326E"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proofErr w:type="gramEnd"/>
            <w:r w:rsidR="007A326E">
              <w:rPr>
                <w:rFonts w:eastAsia="Times New Roman"/>
                <w:sz w:val="20"/>
                <w:szCs w:val="20"/>
                <w:lang w:eastAsia="ru-RU"/>
              </w:rPr>
              <w:t>оветская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 д.132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0,244</w:t>
            </w:r>
          </w:p>
        </w:tc>
        <w:tc>
          <w:tcPr>
            <w:tcW w:w="1531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«Благо-</w:t>
            </w:r>
          </w:p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устройство»</w:t>
            </w:r>
          </w:p>
        </w:tc>
        <w:tc>
          <w:tcPr>
            <w:tcW w:w="1401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proofErr w:type="spellEnd"/>
          </w:p>
        </w:tc>
        <w:tc>
          <w:tcPr>
            <w:tcW w:w="1541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Оборудование котельных, сети теплоснабжения</w:t>
            </w:r>
          </w:p>
        </w:tc>
        <w:tc>
          <w:tcPr>
            <w:tcW w:w="945" w:type="dxa"/>
            <w:vMerge/>
            <w:tcMar>
              <w:left w:w="11" w:type="dxa"/>
              <w:right w:w="11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969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proofErr w:type="spellEnd"/>
          </w:p>
        </w:tc>
        <w:tc>
          <w:tcPr>
            <w:tcW w:w="992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Mar>
              <w:left w:w="11" w:type="dxa"/>
              <w:right w:w="11" w:type="dxa"/>
            </w:tcMar>
            <w:vAlign w:val="center"/>
          </w:tcPr>
          <w:p w:rsidR="00C46D6E" w:rsidRDefault="0008440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08" w:type="dxa"/>
            <w:vMerge/>
            <w:tcMar>
              <w:left w:w="11" w:type="dxa"/>
              <w:right w:w="11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46D6E">
        <w:tc>
          <w:tcPr>
            <w:tcW w:w="896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05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Котельная,</w:t>
            </w:r>
            <w:r w:rsidR="007A326E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пас-Деменск, ул.Советская 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0,650</w:t>
            </w:r>
          </w:p>
        </w:tc>
        <w:tc>
          <w:tcPr>
            <w:tcW w:w="1531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«Благо-</w:t>
            </w:r>
          </w:p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устройство»</w:t>
            </w:r>
          </w:p>
        </w:tc>
        <w:tc>
          <w:tcPr>
            <w:tcW w:w="1401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proofErr w:type="spellEnd"/>
          </w:p>
        </w:tc>
        <w:tc>
          <w:tcPr>
            <w:tcW w:w="1541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Оборудование котельных, сети теплоснабжения</w:t>
            </w:r>
          </w:p>
        </w:tc>
        <w:tc>
          <w:tcPr>
            <w:tcW w:w="945" w:type="dxa"/>
            <w:vMerge/>
            <w:tcMar>
              <w:left w:w="11" w:type="dxa"/>
              <w:right w:w="11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969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proofErr w:type="spellEnd"/>
          </w:p>
        </w:tc>
        <w:tc>
          <w:tcPr>
            <w:tcW w:w="992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57" w:type="dxa"/>
            <w:tcMar>
              <w:left w:w="11" w:type="dxa"/>
              <w:right w:w="11" w:type="dxa"/>
            </w:tcMar>
            <w:vAlign w:val="center"/>
          </w:tcPr>
          <w:p w:rsidR="00C46D6E" w:rsidRDefault="0008440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08" w:type="dxa"/>
            <w:vMerge/>
            <w:tcMar>
              <w:left w:w="11" w:type="dxa"/>
              <w:right w:w="11" w:type="dxa"/>
            </w:tcMar>
            <w:vAlign w:val="center"/>
          </w:tcPr>
          <w:p w:rsidR="00C46D6E" w:rsidRDefault="00C46D6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C46D6E" w:rsidRDefault="00C46D6E">
      <w:pPr>
        <w:ind w:firstLine="0"/>
        <w:jc w:val="center"/>
        <w:sectPr w:rsidR="00C46D6E">
          <w:pgSz w:w="16838" w:h="11906" w:orient="landscape"/>
          <w:pgMar w:top="1418" w:right="851" w:bottom="851" w:left="851" w:header="709" w:footer="6" w:gutter="0"/>
          <w:cols w:space="708"/>
        </w:sectPr>
      </w:pPr>
    </w:p>
    <w:p w:rsidR="00C46D6E" w:rsidRDefault="00B5759F">
      <w:pPr>
        <w:pStyle w:val="Heading3"/>
        <w:spacing w:line="240" w:lineRule="auto"/>
      </w:pPr>
      <w:bookmarkStart w:id="127" w:name="_Toc7"/>
      <w:r>
        <w:lastRenderedPageBreak/>
        <w:t>г) информацию о поданных теплоснабжающими организациями заявках на присвоение статуса единой теплоснабжающей организации</w:t>
      </w:r>
      <w:bookmarkEnd w:id="125"/>
      <w:bookmarkEnd w:id="127"/>
    </w:p>
    <w:p w:rsidR="00C46D6E" w:rsidRDefault="00B5759F">
      <w:bookmarkStart w:id="128" w:name="sub_1175"/>
      <w:bookmarkEnd w:id="126"/>
      <w:r>
        <w:t>Информация о поданных заявках отсутствует.</w:t>
      </w:r>
    </w:p>
    <w:p w:rsidR="00C46D6E" w:rsidRDefault="00B5759F">
      <w:pPr>
        <w:pStyle w:val="Heading3"/>
        <w:spacing w:line="240" w:lineRule="auto"/>
        <w:rPr>
          <w:color w:val="auto"/>
        </w:rPr>
      </w:pPr>
      <w:bookmarkStart w:id="129" w:name="_Toc136211915"/>
      <w:proofErr w:type="spellStart"/>
      <w:r>
        <w:rPr>
          <w:color w:val="auto"/>
        </w:rPr>
        <w:t>д</w:t>
      </w:r>
      <w:proofErr w:type="spellEnd"/>
      <w:r>
        <w:rPr>
          <w:color w:val="auto"/>
        </w:rPr>
        <w:t xml:space="preserve">)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</w:t>
      </w:r>
      <w:r>
        <w:rPr>
          <w:color w:val="auto"/>
          <w:shd w:val="clear" w:color="auto" w:fill="FFFFFF"/>
        </w:rPr>
        <w:t>поселения, городского округа, города федерального значения</w:t>
      </w:r>
      <w:bookmarkEnd w:id="129"/>
    </w:p>
    <w:p w:rsidR="00C46D6E" w:rsidRDefault="00B5759F">
      <w:bookmarkStart w:id="130" w:name="sub_1411"/>
      <w:bookmarkEnd w:id="118"/>
      <w:bookmarkEnd w:id="128"/>
      <w:r>
        <w:t>Реестр систем теплоснабжения, содержащий перечень теплоснабжающих организаций в границах городского поселения “Город Спас-Деменск” представлен в таблице 11.3.</w:t>
      </w:r>
    </w:p>
    <w:p w:rsidR="00C46D6E" w:rsidRDefault="00B5759F">
      <w:pPr>
        <w:jc w:val="right"/>
      </w:pPr>
      <w:r>
        <w:t>Таблица 11.3</w:t>
      </w:r>
    </w:p>
    <w:p w:rsidR="00C46D6E" w:rsidRDefault="00B5759F">
      <w:pPr>
        <w:ind w:firstLine="0"/>
        <w:jc w:val="center"/>
      </w:pPr>
      <w:r>
        <w:t>Реестр систем теплоснабжения на 2022 год</w:t>
      </w:r>
    </w:p>
    <w:tbl>
      <w:tblPr>
        <w:tblW w:w="9747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139"/>
        <w:gridCol w:w="1606"/>
        <w:gridCol w:w="1949"/>
        <w:gridCol w:w="2059"/>
        <w:gridCol w:w="1377"/>
        <w:gridCol w:w="1617"/>
      </w:tblGrid>
      <w:tr w:rsidR="00C46D6E">
        <w:trPr>
          <w:trHeight w:val="1860"/>
          <w:tblHeader/>
        </w:trPr>
        <w:tc>
          <w:tcPr>
            <w:tcW w:w="1138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keepNext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системы тепло-</w:t>
            </w:r>
          </w:p>
          <w:p w:rsidR="00C46D6E" w:rsidRDefault="00B5759F">
            <w:pPr>
              <w:keepNext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снабжения</w:t>
            </w:r>
          </w:p>
        </w:tc>
        <w:tc>
          <w:tcPr>
            <w:tcW w:w="1606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keepNext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Наименования источников тепловой энергии в системе теплоснабжения</w:t>
            </w:r>
          </w:p>
        </w:tc>
        <w:tc>
          <w:tcPr>
            <w:tcW w:w="1948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keepNext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Теплоснабжающие (</w:t>
            </w:r>
            <w:proofErr w:type="spellStart"/>
            <w:r>
              <w:rPr>
                <w:b/>
                <w:sz w:val="20"/>
                <w:szCs w:val="20"/>
              </w:rPr>
              <w:t>теплосетевые</w:t>
            </w:r>
            <w:proofErr w:type="spellEnd"/>
            <w:r>
              <w:rPr>
                <w:b/>
                <w:sz w:val="20"/>
                <w:szCs w:val="20"/>
              </w:rPr>
              <w:t>) организации в границах системы теплоснабжения</w:t>
            </w:r>
          </w:p>
        </w:tc>
        <w:tc>
          <w:tcPr>
            <w:tcW w:w="2058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keepNext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Объекты систем теплоснабжения в обслуживании теплоснабжающей (</w:t>
            </w:r>
            <w:proofErr w:type="spellStart"/>
            <w:r>
              <w:rPr>
                <w:b/>
                <w:sz w:val="20"/>
                <w:szCs w:val="20"/>
              </w:rPr>
              <w:t>теплосетевой</w:t>
            </w:r>
            <w:proofErr w:type="spellEnd"/>
            <w:r>
              <w:rPr>
                <w:b/>
                <w:sz w:val="20"/>
                <w:szCs w:val="20"/>
              </w:rPr>
              <w:t>) организации</w:t>
            </w:r>
          </w:p>
        </w:tc>
        <w:tc>
          <w:tcPr>
            <w:tcW w:w="1377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keepNext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зоны деятельности</w:t>
            </w:r>
          </w:p>
        </w:tc>
        <w:tc>
          <w:tcPr>
            <w:tcW w:w="1617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keepNext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Утвержденная </w:t>
            </w:r>
            <w:r>
              <w:rPr>
                <w:b/>
                <w:sz w:val="20"/>
                <w:szCs w:val="20"/>
              </w:rPr>
              <w:br/>
              <w:t>ЕТО</w:t>
            </w:r>
          </w:p>
        </w:tc>
      </w:tr>
      <w:tr w:rsidR="00C46D6E">
        <w:trPr>
          <w:trHeight w:val="991"/>
        </w:trPr>
        <w:tc>
          <w:tcPr>
            <w:tcW w:w="1138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06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 г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пас-Деменск, ул.</w:t>
            </w:r>
            <w:r w:rsidR="007A326E">
              <w:rPr>
                <w:color w:val="000000"/>
                <w:sz w:val="20"/>
                <w:szCs w:val="20"/>
              </w:rPr>
              <w:t>Советская</w:t>
            </w:r>
            <w:r>
              <w:rPr>
                <w:color w:val="000000"/>
                <w:sz w:val="20"/>
                <w:szCs w:val="20"/>
              </w:rPr>
              <w:t>, 131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МУП «Благоустройство»</w:t>
            </w:r>
          </w:p>
        </w:tc>
        <w:tc>
          <w:tcPr>
            <w:tcW w:w="2058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Оборудование котельных, сети теплоснабжения</w:t>
            </w:r>
          </w:p>
        </w:tc>
        <w:tc>
          <w:tcPr>
            <w:tcW w:w="1377" w:type="dxa"/>
            <w:tcMar>
              <w:left w:w="11" w:type="dxa"/>
              <w:right w:w="11" w:type="dxa"/>
            </w:tcMar>
            <w:vAlign w:val="center"/>
          </w:tcPr>
          <w:p w:rsidR="00C46D6E" w:rsidRDefault="00BB6C44">
            <w:pPr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084403">
            <w:pPr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6D6E">
        <w:trPr>
          <w:trHeight w:val="1180"/>
        </w:trPr>
        <w:tc>
          <w:tcPr>
            <w:tcW w:w="1138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Котельная г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пас-Деменск, ул.</w:t>
            </w:r>
            <w:r w:rsidR="007A326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Студеновская</w:t>
            </w:r>
            <w:proofErr w:type="spellEnd"/>
            <w:r>
              <w:rPr>
                <w:color w:val="000000"/>
                <w:sz w:val="20"/>
                <w:szCs w:val="20"/>
              </w:rPr>
              <w:t>. д.2а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«Благоустройство»</w:t>
            </w:r>
          </w:p>
        </w:tc>
        <w:tc>
          <w:tcPr>
            <w:tcW w:w="2058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котельных, сети теплоснабжения</w:t>
            </w:r>
          </w:p>
        </w:tc>
        <w:tc>
          <w:tcPr>
            <w:tcW w:w="1377" w:type="dxa"/>
            <w:tcMar>
              <w:left w:w="11" w:type="dxa"/>
              <w:right w:w="11" w:type="dxa"/>
            </w:tcMar>
            <w:vAlign w:val="center"/>
          </w:tcPr>
          <w:p w:rsidR="00C46D6E" w:rsidRDefault="00BB6C4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08440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6D6E">
        <w:trPr>
          <w:trHeight w:val="1180"/>
        </w:trPr>
        <w:tc>
          <w:tcPr>
            <w:tcW w:w="1138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06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Котельная г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пас-</w:t>
            </w:r>
            <w:r w:rsidR="007A326E">
              <w:rPr>
                <w:color w:val="000000"/>
                <w:sz w:val="20"/>
                <w:szCs w:val="20"/>
              </w:rPr>
              <w:t>Деменск</w:t>
            </w:r>
            <w:r>
              <w:rPr>
                <w:color w:val="000000"/>
                <w:sz w:val="20"/>
                <w:szCs w:val="20"/>
              </w:rPr>
              <w:t>, ул.</w:t>
            </w:r>
            <w:r w:rsidR="007A326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Подлесная</w:t>
            </w:r>
            <w:proofErr w:type="spellEnd"/>
            <w:r>
              <w:rPr>
                <w:color w:val="000000"/>
                <w:sz w:val="20"/>
                <w:szCs w:val="20"/>
              </w:rPr>
              <w:t>, д.1б, строение 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«Благоустройство»</w:t>
            </w:r>
          </w:p>
        </w:tc>
        <w:tc>
          <w:tcPr>
            <w:tcW w:w="2058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котельных, сети теплоснабжения</w:t>
            </w:r>
          </w:p>
        </w:tc>
        <w:tc>
          <w:tcPr>
            <w:tcW w:w="1377" w:type="dxa"/>
            <w:tcMar>
              <w:left w:w="11" w:type="dxa"/>
              <w:right w:w="11" w:type="dxa"/>
            </w:tcMar>
            <w:vAlign w:val="center"/>
          </w:tcPr>
          <w:p w:rsidR="00C46D6E" w:rsidRDefault="00BB6C4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08440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6D6E">
        <w:trPr>
          <w:trHeight w:val="1180"/>
        </w:trPr>
        <w:tc>
          <w:tcPr>
            <w:tcW w:w="1138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06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Котельная, г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пас-Деменск, ул.Советская, д.77 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«Благоустройство»</w:t>
            </w:r>
          </w:p>
        </w:tc>
        <w:tc>
          <w:tcPr>
            <w:tcW w:w="2058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котельных, сети теплоснабжения</w:t>
            </w:r>
          </w:p>
        </w:tc>
        <w:tc>
          <w:tcPr>
            <w:tcW w:w="1377" w:type="dxa"/>
            <w:tcMar>
              <w:left w:w="11" w:type="dxa"/>
              <w:right w:w="11" w:type="dxa"/>
            </w:tcMar>
            <w:vAlign w:val="center"/>
          </w:tcPr>
          <w:p w:rsidR="00C46D6E" w:rsidRDefault="00BB6C4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08440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6D6E">
        <w:trPr>
          <w:trHeight w:val="1180"/>
        </w:trPr>
        <w:tc>
          <w:tcPr>
            <w:tcW w:w="1138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06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Котельная,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="007A326E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Спас-Деменск,</w:t>
            </w:r>
            <w:r w:rsidR="007A326E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ул. Освободителей, д.3а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«Благоустройство»</w:t>
            </w:r>
          </w:p>
        </w:tc>
        <w:tc>
          <w:tcPr>
            <w:tcW w:w="2058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котельных, сети теплоснабжения</w:t>
            </w:r>
          </w:p>
        </w:tc>
        <w:tc>
          <w:tcPr>
            <w:tcW w:w="1377" w:type="dxa"/>
            <w:tcMar>
              <w:left w:w="11" w:type="dxa"/>
              <w:right w:w="11" w:type="dxa"/>
            </w:tcMar>
            <w:vAlign w:val="center"/>
          </w:tcPr>
          <w:p w:rsidR="00C46D6E" w:rsidRDefault="00BB6C4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08440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6D6E">
        <w:trPr>
          <w:trHeight w:val="1180"/>
        </w:trPr>
        <w:tc>
          <w:tcPr>
            <w:tcW w:w="1138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06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Котельная, г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пас-Деменск, пер.Школьный, д.14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«Благоустройство»</w:t>
            </w:r>
          </w:p>
        </w:tc>
        <w:tc>
          <w:tcPr>
            <w:tcW w:w="2058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котельных, сети теплоснабжения</w:t>
            </w:r>
          </w:p>
        </w:tc>
        <w:tc>
          <w:tcPr>
            <w:tcW w:w="1377" w:type="dxa"/>
            <w:tcMar>
              <w:left w:w="11" w:type="dxa"/>
              <w:right w:w="11" w:type="dxa"/>
            </w:tcMar>
            <w:vAlign w:val="center"/>
          </w:tcPr>
          <w:p w:rsidR="00C46D6E" w:rsidRDefault="00BB6C4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08440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6D6E">
        <w:trPr>
          <w:trHeight w:val="1180"/>
        </w:trPr>
        <w:tc>
          <w:tcPr>
            <w:tcW w:w="1138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06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Котельная, г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пас-Деменск, пер.Заводской, д.5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«Благоустройство»</w:t>
            </w:r>
          </w:p>
        </w:tc>
        <w:tc>
          <w:tcPr>
            <w:tcW w:w="2058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котельных, сети теплоснабжения</w:t>
            </w:r>
          </w:p>
        </w:tc>
        <w:tc>
          <w:tcPr>
            <w:tcW w:w="1377" w:type="dxa"/>
            <w:tcMar>
              <w:left w:w="11" w:type="dxa"/>
              <w:right w:w="11" w:type="dxa"/>
            </w:tcMar>
            <w:vAlign w:val="center"/>
          </w:tcPr>
          <w:p w:rsidR="00C46D6E" w:rsidRDefault="00BB6C4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08440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6D6E">
        <w:trPr>
          <w:trHeight w:val="1180"/>
        </w:trPr>
        <w:tc>
          <w:tcPr>
            <w:tcW w:w="1138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06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Котельная, г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пас-Деменск, пер.Пионерский, д.3а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«Благоустройство»</w:t>
            </w:r>
          </w:p>
        </w:tc>
        <w:tc>
          <w:tcPr>
            <w:tcW w:w="2058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котельных, сети теплоснабжения</w:t>
            </w:r>
          </w:p>
        </w:tc>
        <w:tc>
          <w:tcPr>
            <w:tcW w:w="1377" w:type="dxa"/>
            <w:tcMar>
              <w:left w:w="11" w:type="dxa"/>
              <w:right w:w="11" w:type="dxa"/>
            </w:tcMar>
            <w:vAlign w:val="center"/>
          </w:tcPr>
          <w:p w:rsidR="00C46D6E" w:rsidRDefault="00BB6C4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08440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6D6E">
        <w:trPr>
          <w:trHeight w:val="1180"/>
        </w:trPr>
        <w:tc>
          <w:tcPr>
            <w:tcW w:w="1138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606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Котельная, </w:t>
            </w:r>
          </w:p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г. Спас-Деменск, 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="007A326E"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proofErr w:type="gramEnd"/>
            <w:r w:rsidR="007A326E">
              <w:rPr>
                <w:rFonts w:eastAsia="Times New Roman"/>
                <w:sz w:val="20"/>
                <w:szCs w:val="20"/>
                <w:lang w:eastAsia="ru-RU"/>
              </w:rPr>
              <w:t>оветская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 д.132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«Благоустройство»</w:t>
            </w:r>
          </w:p>
        </w:tc>
        <w:tc>
          <w:tcPr>
            <w:tcW w:w="2058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котельных, сети теплоснабжения</w:t>
            </w:r>
          </w:p>
        </w:tc>
        <w:tc>
          <w:tcPr>
            <w:tcW w:w="1377" w:type="dxa"/>
            <w:tcMar>
              <w:left w:w="11" w:type="dxa"/>
              <w:right w:w="11" w:type="dxa"/>
            </w:tcMar>
            <w:vAlign w:val="center"/>
          </w:tcPr>
          <w:p w:rsidR="00C46D6E" w:rsidRDefault="00BB6C4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08440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6D6E">
        <w:trPr>
          <w:trHeight w:val="1180"/>
        </w:trPr>
        <w:tc>
          <w:tcPr>
            <w:tcW w:w="1138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06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Котельная,</w:t>
            </w:r>
          </w:p>
          <w:p w:rsidR="00C46D6E" w:rsidRDefault="00B5759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пас-Деменск, ул.Советская 100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«Благоустройство»</w:t>
            </w:r>
          </w:p>
        </w:tc>
        <w:tc>
          <w:tcPr>
            <w:tcW w:w="2058" w:type="dxa"/>
            <w:tcMar>
              <w:left w:w="11" w:type="dxa"/>
              <w:right w:w="11" w:type="dxa"/>
            </w:tcMar>
            <w:vAlign w:val="center"/>
          </w:tcPr>
          <w:p w:rsidR="00C46D6E" w:rsidRDefault="00B575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котельных, сети теплоснабжения</w:t>
            </w:r>
          </w:p>
        </w:tc>
        <w:tc>
          <w:tcPr>
            <w:tcW w:w="1377" w:type="dxa"/>
            <w:tcMar>
              <w:left w:w="11" w:type="dxa"/>
              <w:right w:w="11" w:type="dxa"/>
            </w:tcMar>
            <w:vAlign w:val="center"/>
          </w:tcPr>
          <w:p w:rsidR="00C46D6E" w:rsidRDefault="00BB6C4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6D6E" w:rsidRDefault="0008440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46D6E" w:rsidRDefault="00C46D6E">
      <w:pPr>
        <w:jc w:val="center"/>
      </w:pPr>
    </w:p>
    <w:p w:rsidR="00C46D6E" w:rsidRDefault="00B5759F">
      <w:pPr>
        <w:pStyle w:val="Heading1"/>
      </w:pPr>
      <w:bookmarkStart w:id="131" w:name="_Toc136211916"/>
      <w:r>
        <w:lastRenderedPageBreak/>
        <w:t>РАЗДЕЛ 12 "РЕШЕНИЯ О РАСПРЕДЕЛЕНИИ ТЕПЛОВОЙ НАГРУЗКИ МЕЖДУ ИСТОЧНИКАМИ ТЕПЛОВОЙ ЭНЕРГИИ"</w:t>
      </w:r>
      <w:bookmarkEnd w:id="131"/>
    </w:p>
    <w:p w:rsidR="00C46D6E" w:rsidRDefault="00B5759F">
      <w:bookmarkStart w:id="132" w:name="sub_1412"/>
      <w:bookmarkEnd w:id="130"/>
      <w:r>
        <w:t xml:space="preserve">Распределение тепловой нагрузки между источниками тепловой энергии определяется в соответствии со ст. 18. Федерального закона от 27.07.2010 г. № 190-ФЗ «О теплоснабжении». </w:t>
      </w:r>
    </w:p>
    <w:p w:rsidR="00C46D6E" w:rsidRDefault="00B5759F">
      <w:r>
        <w:t xml:space="preserve">Для распределения тепловой нагрузки потребителей тепловой энергии все теплоснабжающие организации, владеющие источниками тепловой энергии в данной системе теплоснабжения, обязаны представить в уполномоченный орган заявку, содержащую сведения: </w:t>
      </w:r>
    </w:p>
    <w:p w:rsidR="00C46D6E" w:rsidRDefault="00B5759F">
      <w:pPr>
        <w:numPr>
          <w:ilvl w:val="0"/>
          <w:numId w:val="13"/>
        </w:numPr>
        <w:ind w:left="993"/>
      </w:pPr>
      <w:r>
        <w:t xml:space="preserve">о количестве тепловой энергии, которую теплоснабжающая организация обязуется поставлять потребителям и теплоснабжающим организациям в данной системе теплоснабжения; </w:t>
      </w:r>
    </w:p>
    <w:p w:rsidR="00C46D6E" w:rsidRDefault="00B5759F">
      <w:pPr>
        <w:numPr>
          <w:ilvl w:val="0"/>
          <w:numId w:val="13"/>
        </w:numPr>
        <w:ind w:left="993"/>
      </w:pPr>
      <w:r>
        <w:t xml:space="preserve">об объеме мощности источников тепловой энергии, которую теплоснабжающая организация обязуется поддерживать; </w:t>
      </w:r>
    </w:p>
    <w:p w:rsidR="00C46D6E" w:rsidRDefault="00B5759F">
      <w:pPr>
        <w:numPr>
          <w:ilvl w:val="0"/>
          <w:numId w:val="13"/>
        </w:numPr>
        <w:ind w:left="993"/>
      </w:pPr>
      <w:r>
        <w:t xml:space="preserve">о действующих тарифах в сфере теплоснабжения и прогнозных удельных переменных расходах на производство тепловой энергии, теплоносителя и поддержание мощности. </w:t>
      </w:r>
    </w:p>
    <w:p w:rsidR="00C46D6E" w:rsidRDefault="00B5759F">
      <w:r>
        <w:t>В настоящий момент распределение тепловой нагрузки между источниками тепловой энергии на территории городского поселения “Город Спас-Деменск” не планируется.</w:t>
      </w:r>
    </w:p>
    <w:p w:rsidR="00C46D6E" w:rsidRDefault="00C46D6E"/>
    <w:p w:rsidR="00C46D6E" w:rsidRDefault="00B5759F">
      <w:pPr>
        <w:pStyle w:val="Heading1"/>
      </w:pPr>
      <w:bookmarkStart w:id="133" w:name="_Toc136211917"/>
      <w:r>
        <w:lastRenderedPageBreak/>
        <w:t>РАЗДЕЛ 13 "РЕШЕНИЯ ПО БЕСХОЗЯЙНЫМ ТЕПЛОВЫМ СЕТЯМ"</w:t>
      </w:r>
      <w:bookmarkEnd w:id="133"/>
    </w:p>
    <w:p w:rsidR="00C46D6E" w:rsidRDefault="00B5759F">
      <w:proofErr w:type="gramStart"/>
      <w:r>
        <w:t xml:space="preserve">В соответствии со статьей 15 п.6 Федерального закона от 27 июля 2010 года №190-ФЗ «О теплоснабжении» «В случае выявления бесхозяйных тепловых сетей (тепловых сетей, не имеющих эксплуатирующей организации)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</w:t>
      </w:r>
      <w:proofErr w:type="spellStart"/>
      <w:r>
        <w:t>теплосетевую</w:t>
      </w:r>
      <w:proofErr w:type="spellEnd"/>
      <w:r>
        <w:t xml:space="preserve"> организацию, тепловые сети которой</w:t>
      </w:r>
      <w:proofErr w:type="gramEnd"/>
      <w:r>
        <w:t xml:space="preserve">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 указанные бесхозяйные тепловые сети и которая осуществляет содержание и обслуживание указанных бесхозяйных тепловых сетей. Орган регулирования обязан включить затраты на содержание и обслуживание бесхозяйных сетей в тарифы соответствующей организации на следующий период регулирования. </w:t>
      </w:r>
    </w:p>
    <w:p w:rsidR="00C46D6E" w:rsidRDefault="00B5759F">
      <w:r>
        <w:t xml:space="preserve">Принятие на учет бесхозяйных тепловых сетей (тепловых сетей, не имеющих эксплуатирующей организации) осуществляется на основании постановления Правительства РФ от 17.09.2003 г. № 580. На основании статьи 225 ГК РФ по истечении года со дня постановки бесхозяйной недвижимой вещи на учет орган, уполномоченный управлять муниципальным имуществом, может обратиться в суд с требованием о признании права муниципальной собственности на эту вещь. </w:t>
      </w:r>
    </w:p>
    <w:p w:rsidR="00C46D6E" w:rsidRDefault="00B5759F">
      <w:pPr>
        <w:keepNext/>
        <w:ind w:firstLine="576"/>
      </w:pPr>
      <w:r>
        <w:t>Бесхозяйные тепловые сети на территории городского поселения “Город Спас-Деменск” отсутствуют.</w:t>
      </w:r>
    </w:p>
    <w:p w:rsidR="00C46D6E" w:rsidRDefault="00B5759F">
      <w:pPr>
        <w:pStyle w:val="Heading1"/>
        <w:rPr>
          <w:color w:val="auto"/>
        </w:rPr>
      </w:pPr>
      <w:bookmarkStart w:id="134" w:name="_Toc136211918"/>
      <w:bookmarkStart w:id="135" w:name="sub_1413"/>
      <w:bookmarkEnd w:id="132"/>
      <w:r>
        <w:lastRenderedPageBreak/>
        <w:t>РАЗДЕЛ 14 "</w:t>
      </w:r>
      <w:r>
        <w:rPr>
          <w:color w:val="auto"/>
          <w:shd w:val="clear" w:color="auto" w:fill="FFFFFF"/>
        </w:rPr>
        <w:t>СИНХРОНИЗАЦИЯ СХЕМЫ ТЕПЛОСНАБЖЕНИЯ СО СХЕМОЙ ГАЗОСНАБЖЕНИЯ И ГАЗИФИКАЦИИ СУБЪЕКТА РОССИЙСКОЙ ФЕДЕРАЦИИ И 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</w:r>
      <w:r>
        <w:rPr>
          <w:color w:val="auto"/>
        </w:rPr>
        <w:t>"</w:t>
      </w:r>
      <w:bookmarkEnd w:id="134"/>
    </w:p>
    <w:p w:rsidR="00C46D6E" w:rsidRDefault="00B5759F">
      <w:pPr>
        <w:pStyle w:val="Heading3"/>
        <w:spacing w:line="240" w:lineRule="auto"/>
      </w:pPr>
      <w:bookmarkStart w:id="136" w:name="_Toc136211919"/>
      <w:bookmarkStart w:id="137" w:name="sub_98"/>
      <w:r>
        <w:t>а) 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</w:r>
      <w:bookmarkEnd w:id="136"/>
    </w:p>
    <w:p w:rsidR="00C46D6E" w:rsidRDefault="00B5759F">
      <w:bookmarkStart w:id="138" w:name="sub_99"/>
      <w:bookmarkEnd w:id="137"/>
      <w:r>
        <w:t xml:space="preserve">По состоянию на 2022 г. на территории городского поселения “Город Спас-Деменск” Калужской области осуществляют выработку тепловой энергии 10 отопительных котельных. </w:t>
      </w:r>
    </w:p>
    <w:p w:rsidR="00C46D6E" w:rsidRDefault="00B5759F">
      <w:r>
        <w:rPr>
          <w:rFonts w:eastAsia="Arial"/>
          <w:szCs w:val="24"/>
          <w:lang w:eastAsia="ar-SA"/>
        </w:rPr>
        <w:t>Основная часть многоквартирного жилого фонда переведена на индивидуальное газовое отопление. Крупные общественные здания, некоторые коммунально-бытовые предприятия подключены к централизованной системе теплоснабжения, которая состоит из котельных и тепловых сетей.</w:t>
      </w:r>
    </w:p>
    <w:p w:rsidR="00C46D6E" w:rsidRDefault="00B5759F">
      <w:r>
        <w:t xml:space="preserve">Информация о мероприятиях по развитию системы газоснабжения в части обеспечения топливом источников тепловой энергии отсутствует. </w:t>
      </w:r>
    </w:p>
    <w:p w:rsidR="00C46D6E" w:rsidRDefault="00B5759F">
      <w:pPr>
        <w:pStyle w:val="Heading3"/>
        <w:spacing w:line="240" w:lineRule="auto"/>
      </w:pPr>
      <w:bookmarkStart w:id="139" w:name="_Toc136211920"/>
      <w:r>
        <w:t xml:space="preserve">б) описание </w:t>
      </w:r>
      <w:proofErr w:type="gramStart"/>
      <w:r>
        <w:t>проблем организации газоснабжения источников тепловой энергии</w:t>
      </w:r>
      <w:bookmarkEnd w:id="139"/>
      <w:proofErr w:type="gramEnd"/>
    </w:p>
    <w:p w:rsidR="00C46D6E" w:rsidRDefault="00B5759F">
      <w:bookmarkStart w:id="140" w:name="sub_1203"/>
      <w:bookmarkEnd w:id="138"/>
      <w:r>
        <w:rPr>
          <w:lang w:eastAsia="ru-RU"/>
        </w:rPr>
        <w:t xml:space="preserve">Сложности с обеспечением </w:t>
      </w:r>
      <w:proofErr w:type="spellStart"/>
      <w:r>
        <w:rPr>
          <w:lang w:eastAsia="ru-RU"/>
        </w:rPr>
        <w:t>теплоисточников</w:t>
      </w:r>
      <w:proofErr w:type="spellEnd"/>
      <w:r>
        <w:rPr>
          <w:lang w:eastAsia="ru-RU"/>
        </w:rPr>
        <w:t xml:space="preserve"> топливом в периоды расчетных температур наружного воздуха в городском поселении отсутствуют</w:t>
      </w:r>
      <w:r>
        <w:t xml:space="preserve">. </w:t>
      </w:r>
    </w:p>
    <w:p w:rsidR="00C46D6E" w:rsidRDefault="00B5759F">
      <w:pPr>
        <w:pStyle w:val="Heading3"/>
        <w:spacing w:line="240" w:lineRule="auto"/>
      </w:pPr>
      <w:bookmarkStart w:id="141" w:name="_Toc136211921"/>
      <w:proofErr w:type="gramStart"/>
      <w:r>
        <w:t>в) 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</w:r>
      <w:bookmarkEnd w:id="141"/>
      <w:proofErr w:type="gramEnd"/>
    </w:p>
    <w:p w:rsidR="00C46D6E" w:rsidRDefault="00B5759F">
      <w:proofErr w:type="gramStart"/>
      <w:r>
        <w:t>Предложения по корректировке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 отсутствуют.</w:t>
      </w:r>
      <w:proofErr w:type="gramEnd"/>
    </w:p>
    <w:p w:rsidR="00C46D6E" w:rsidRDefault="00B5759F">
      <w:pPr>
        <w:pStyle w:val="Heading3"/>
        <w:spacing w:line="240" w:lineRule="auto"/>
      </w:pPr>
      <w:bookmarkStart w:id="142" w:name="_Toc136211922"/>
      <w:bookmarkStart w:id="143" w:name="sub_1204"/>
      <w:bookmarkEnd w:id="140"/>
      <w:proofErr w:type="gramStart"/>
      <w:r>
        <w:t>г) 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 и (или) модернизации,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</w:r>
      <w:bookmarkEnd w:id="142"/>
      <w:proofErr w:type="gramEnd"/>
    </w:p>
    <w:p w:rsidR="00C46D6E" w:rsidRDefault="00B5759F">
      <w:bookmarkStart w:id="144" w:name="sub_1205"/>
      <w:bookmarkEnd w:id="143"/>
      <w:r>
        <w:t>Планов по строительству, реконструкции, техническому перевооружению, выводу из эксплуатации источников комбинированной электрической и тепловой энергии на территории городского поселения не предусмотрено.</w:t>
      </w:r>
    </w:p>
    <w:p w:rsidR="00C46D6E" w:rsidRDefault="00B5759F">
      <w:pPr>
        <w:pStyle w:val="Heading3"/>
        <w:spacing w:line="240" w:lineRule="auto"/>
      </w:pPr>
      <w:bookmarkStart w:id="145" w:name="_Toc136211923"/>
      <w:proofErr w:type="spellStart"/>
      <w:r>
        <w:lastRenderedPageBreak/>
        <w:t>д</w:t>
      </w:r>
      <w:proofErr w:type="spellEnd"/>
      <w:r>
        <w:t xml:space="preserve">) 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</w:t>
      </w:r>
      <w:proofErr w:type="gramStart"/>
      <w:r>
        <w:t>содержащие</w:t>
      </w:r>
      <w:proofErr w:type="gramEnd"/>
      <w:r>
        <w:t xml:space="preserve"> в том числе описание участия указанных объектов в перспективных балансах тепловой мощности и энергии</w:t>
      </w:r>
      <w:bookmarkEnd w:id="145"/>
    </w:p>
    <w:p w:rsidR="00C46D6E" w:rsidRDefault="00B5759F">
      <w:bookmarkStart w:id="146" w:name="sub_1206"/>
      <w:bookmarkEnd w:id="144"/>
      <w:r>
        <w:t>Мероприятий по строительству генерирующих объектов, функционирующих в режиме комбинированной выработки электрической и тепловой энергии данной Схемой теплоснабжения, не предполагается.</w:t>
      </w:r>
    </w:p>
    <w:p w:rsidR="00C46D6E" w:rsidRDefault="00B5759F">
      <w:pPr>
        <w:pStyle w:val="Heading3"/>
        <w:spacing w:line="240" w:lineRule="auto"/>
      </w:pPr>
      <w:bookmarkStart w:id="147" w:name="_Toc136211924"/>
      <w:r>
        <w:t>е) описание решений (вырабатываемых с учетом положений утвержденной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</w:t>
      </w:r>
      <w:bookmarkEnd w:id="147"/>
    </w:p>
    <w:p w:rsidR="00C46D6E" w:rsidRDefault="00B5759F">
      <w:r>
        <w:t>Решения (вырабатываемых с учетом положений утвержденной схемы водоснабжения городского поселения) о развитии соответствующей системы водоснабжения в части, относящейся к системам теплоснабжения, не предусмотрены.</w:t>
      </w:r>
    </w:p>
    <w:p w:rsidR="00C46D6E" w:rsidRDefault="00B5759F">
      <w:r>
        <w:t xml:space="preserve">В соответствии с требованиями Федерального закона от 07.12.2011 № 417-ФЗ «О внесении изменений в отдельные законодательные акты Российской Федерации в связи с принятием Федерального закона «О водоснабжении и водоотведении» к 2022 году все потребители в зоне действия открытой системы теплоснабжения должны быть переведены на закрытую схему горячего водоснабжения. </w:t>
      </w:r>
    </w:p>
    <w:p w:rsidR="00C46D6E" w:rsidRDefault="00B5759F">
      <w:r>
        <w:t>Присоединение (подключение) всех потребителей во вновь создаваемых зонах теплоснабжения, включая точечную застройку, будет осуществляться по закрытой схеме отпуска тепловой энергии на нужды горячего водоснабжения с установкой необходимого теплообменного оборудования в индивидуальных тепловых пунктах.</w:t>
      </w:r>
    </w:p>
    <w:p w:rsidR="00C46D6E" w:rsidRDefault="00B5759F">
      <w:r>
        <w:t>Для перевода потребителей, у которых отсутствует внутридомовая система горячего водоснабжения, предлагается установка электрических подогревателей.</w:t>
      </w:r>
    </w:p>
    <w:p w:rsidR="00C46D6E" w:rsidRDefault="00B5759F">
      <w:pPr>
        <w:pStyle w:val="Heading3"/>
        <w:spacing w:line="240" w:lineRule="auto"/>
      </w:pPr>
      <w:bookmarkStart w:id="148" w:name="_Toc136211925"/>
      <w:bookmarkStart w:id="149" w:name="sub_1207"/>
      <w:bookmarkEnd w:id="146"/>
      <w:r>
        <w:t>ж) предложения по корректировке утвержденной (разработке) схемы водоснабжения поселения, городского округа, города федерального значения,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</w:r>
      <w:bookmarkEnd w:id="148"/>
    </w:p>
    <w:bookmarkEnd w:id="149"/>
    <w:p w:rsidR="00C46D6E" w:rsidRDefault="00B5759F">
      <w:r>
        <w:t>Предложения по корректировке утвержденной (разработке) схемы водоснабжения городского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отсутствуют.</w:t>
      </w:r>
    </w:p>
    <w:p w:rsidR="00C46D6E" w:rsidRDefault="00B5759F">
      <w:r>
        <w:t xml:space="preserve">В соответствии с требованиями Федерального закона от 07.12.2011 № 417-ФЗ «О внесении изменений в отдельные законодательные акты Российской Федерации в связи с принятием Федерального закона «О водоснабжении и водоотведении» к 2022 году все потребители в зоне действия открытой системы теплоснабжения должны быть переведены на закрытую схему горячего водоснабжения. </w:t>
      </w:r>
    </w:p>
    <w:p w:rsidR="00C46D6E" w:rsidRDefault="00B5759F">
      <w:r>
        <w:t>Присоединение (подключение) всех потребителей во вновь создаваемых зонах теплоснабжения, включая точечную застройку, будет осуществляться по закрытой схеме отпуска тепловой энергии на нужды горячего водоснабжения с установкой необходимого теплообменного оборудования в индивидуальных тепловых пунктах.</w:t>
      </w:r>
    </w:p>
    <w:p w:rsidR="00C46D6E" w:rsidRDefault="00B5759F">
      <w:r>
        <w:lastRenderedPageBreak/>
        <w:t>Для перевода потребителей, у которых отсутствует внутридомовая система горячего водоснабжения, предлагается установка электрических подогревателей.</w:t>
      </w:r>
    </w:p>
    <w:p w:rsidR="00C46D6E" w:rsidRDefault="00B5759F">
      <w:pPr>
        <w:pStyle w:val="Heading1"/>
        <w:rPr>
          <w:color w:val="auto"/>
        </w:rPr>
      </w:pPr>
      <w:bookmarkStart w:id="150" w:name="_Toc136211926"/>
      <w:bookmarkStart w:id="151" w:name="sub_1414"/>
      <w:bookmarkEnd w:id="135"/>
      <w:r>
        <w:lastRenderedPageBreak/>
        <w:t>РАЗДЕЛ 15 "ИНДИКАТОРЫ РАЗВИТИЯ СИСТЕМ ТЕПЛОСНАБЖЕНИЯ ПОСЕЛЕНИЯ, ГОРОДСКОГО ОКРУГА, ГОРОДА ФЕДЕРАЛЬНОГО ЗНАЧЕНИЯ</w:t>
      </w:r>
      <w:r>
        <w:rPr>
          <w:color w:val="auto"/>
        </w:rPr>
        <w:t>"</w:t>
      </w:r>
      <w:bookmarkEnd w:id="150"/>
    </w:p>
    <w:p w:rsidR="00C46D6E" w:rsidRDefault="00B5759F">
      <w:bookmarkStart w:id="152" w:name="sub_1791"/>
      <w:bookmarkStart w:id="153" w:name="_Toc8041313"/>
      <w:bookmarkStart w:id="154" w:name="_Toc17100049"/>
      <w:r>
        <w:t xml:space="preserve">Индикаторы развития систем теплоснабжения включает следующие показатели: </w:t>
      </w:r>
    </w:p>
    <w:p w:rsidR="00C46D6E" w:rsidRDefault="00B5759F">
      <w:r>
        <w:rPr>
          <w:rFonts w:ascii="Symbol" w:hAnsi="Symbol"/>
        </w:rPr>
        <w:t></w:t>
      </w:r>
      <w:r>
        <w:t xml:space="preserve"> количество прекращений подачи тепловой энергии, теплоносителя в результате технологических нарушений на тепловых сетях; </w:t>
      </w:r>
    </w:p>
    <w:p w:rsidR="00C46D6E" w:rsidRDefault="00B5759F">
      <w:r>
        <w:rPr>
          <w:rFonts w:ascii="Symbol" w:hAnsi="Symbol"/>
        </w:rPr>
        <w:t></w:t>
      </w:r>
      <w:r>
        <w:t xml:space="preserve"> количество прекращений подачи тепловой энергии, теплоносителя в результате технологических нарушений на источниках тепловой энергии; </w:t>
      </w:r>
    </w:p>
    <w:p w:rsidR="00C46D6E" w:rsidRDefault="00B5759F">
      <w:r>
        <w:rPr>
          <w:rFonts w:ascii="Symbol" w:hAnsi="Symbol"/>
        </w:rPr>
        <w:t></w:t>
      </w:r>
      <w:r>
        <w:t xml:space="preserve"> удельный расход условного топлива на единицу тепловой энергии, отпускаемой с коллекторов источников тепловой энергии; </w:t>
      </w:r>
    </w:p>
    <w:p w:rsidR="00C46D6E" w:rsidRDefault="00B5759F">
      <w:r>
        <w:rPr>
          <w:rFonts w:ascii="Symbol" w:hAnsi="Symbol"/>
        </w:rPr>
        <w:t></w:t>
      </w:r>
      <w:r>
        <w:t xml:space="preserve"> отношение величины технологических потерь тепловой энергии, теплоносителя к материальной характеристике тепловой сети; </w:t>
      </w:r>
    </w:p>
    <w:p w:rsidR="00C46D6E" w:rsidRDefault="00B5759F">
      <w:r>
        <w:rPr>
          <w:rFonts w:ascii="Symbol" w:hAnsi="Symbol"/>
        </w:rPr>
        <w:t></w:t>
      </w:r>
      <w:r>
        <w:t xml:space="preserve"> коэффициент использования установленной тепловой мощности; </w:t>
      </w:r>
    </w:p>
    <w:p w:rsidR="00C46D6E" w:rsidRDefault="00B5759F">
      <w:r>
        <w:rPr>
          <w:rFonts w:ascii="Symbol" w:hAnsi="Symbol"/>
        </w:rPr>
        <w:t></w:t>
      </w:r>
      <w:r>
        <w:t xml:space="preserve"> удельная материальная характеристика тепловых сетей, приведенная к расчетной тепловой нагрузке; </w:t>
      </w:r>
    </w:p>
    <w:p w:rsidR="00C46D6E" w:rsidRDefault="00B5759F">
      <w:r>
        <w:rPr>
          <w:rFonts w:ascii="Symbol" w:hAnsi="Symbol"/>
        </w:rPr>
        <w:t></w:t>
      </w:r>
      <w:r>
        <w:t xml:space="preserve"> 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поселения, городского округа, города федерального значения); </w:t>
      </w:r>
    </w:p>
    <w:p w:rsidR="00C46D6E" w:rsidRDefault="00B5759F">
      <w:r>
        <w:rPr>
          <w:rFonts w:ascii="Symbol" w:hAnsi="Symbol"/>
        </w:rPr>
        <w:t></w:t>
      </w:r>
      <w:r>
        <w:t xml:space="preserve"> удельный расход условного топлива на отпуск электрической энергии; </w:t>
      </w:r>
    </w:p>
    <w:p w:rsidR="00C46D6E" w:rsidRDefault="00B5759F">
      <w:r>
        <w:rPr>
          <w:rFonts w:ascii="Symbol" w:hAnsi="Symbol"/>
        </w:rPr>
        <w:t></w:t>
      </w:r>
      <w:r>
        <w:t xml:space="preserve"> 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энергии); </w:t>
      </w:r>
    </w:p>
    <w:p w:rsidR="00C46D6E" w:rsidRDefault="00B5759F">
      <w:r>
        <w:rPr>
          <w:rFonts w:ascii="Symbol" w:hAnsi="Symbol"/>
        </w:rPr>
        <w:t></w:t>
      </w:r>
      <w:r>
        <w:t xml:space="preserve"> доля отпуска тепловой энергии, осуществляемого потребителям по приборам учета, в общем объеме отпущенной тепловой энергии; </w:t>
      </w:r>
    </w:p>
    <w:p w:rsidR="00C46D6E" w:rsidRDefault="00B5759F">
      <w:r>
        <w:rPr>
          <w:rFonts w:ascii="Symbol" w:hAnsi="Symbol"/>
        </w:rPr>
        <w:t></w:t>
      </w:r>
      <w:r>
        <w:t xml:space="preserve"> средневзвешенный (по материальной характеристике) срок эксплуатации тепловых сетей; </w:t>
      </w:r>
    </w:p>
    <w:p w:rsidR="00C46D6E" w:rsidRDefault="00B5759F">
      <w:r>
        <w:rPr>
          <w:rFonts w:ascii="Symbol" w:hAnsi="Symbol"/>
        </w:rPr>
        <w:t></w:t>
      </w:r>
      <w:r>
        <w:t xml:space="preserve"> отношение материальной характеристики тепловых сетей, реконструированных за год, к общей материальной характеристике тепловых сетей;</w:t>
      </w:r>
    </w:p>
    <w:p w:rsidR="00C46D6E" w:rsidRDefault="00B5759F">
      <w:proofErr w:type="gramStart"/>
      <w:r>
        <w:rPr>
          <w:rFonts w:ascii="Symbol" w:hAnsi="Symbol"/>
        </w:rPr>
        <w:t></w:t>
      </w:r>
      <w:r>
        <w:t xml:space="preserve"> 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энергии.</w:t>
      </w:r>
      <w:proofErr w:type="gramEnd"/>
    </w:p>
    <w:p w:rsidR="00C46D6E" w:rsidRDefault="00B5759F">
      <w:r>
        <w:t>Значения индикаторов развития систем теплоснабжения городского поселения “Город Спас-Деменск” не представлены, ввиду отсутствия данных.</w:t>
      </w:r>
    </w:p>
    <w:p w:rsidR="00C46D6E" w:rsidRDefault="00C46D6E"/>
    <w:p w:rsidR="00C46D6E" w:rsidRDefault="00C46D6E"/>
    <w:p w:rsidR="00C46D6E" w:rsidRDefault="00C46D6E"/>
    <w:p w:rsidR="00C46D6E" w:rsidRDefault="00B5759F">
      <w:pPr>
        <w:pStyle w:val="Heading1"/>
      </w:pPr>
      <w:bookmarkStart w:id="155" w:name="_Toc136211927"/>
      <w:bookmarkEnd w:id="151"/>
      <w:bookmarkEnd w:id="152"/>
      <w:bookmarkEnd w:id="153"/>
      <w:bookmarkEnd w:id="154"/>
      <w:r>
        <w:lastRenderedPageBreak/>
        <w:t>РАЗДЕЛ 16 "ЦЕНОВЫЕ (ТАРИФНЫЕ) ПОСЛЕДСТВИЯ"</w:t>
      </w:r>
      <w:bookmarkEnd w:id="1"/>
      <w:bookmarkEnd w:id="155"/>
    </w:p>
    <w:p w:rsidR="00C46D6E" w:rsidRDefault="00B5759F">
      <w:r>
        <w:t xml:space="preserve">Ценовые последствия разрабатываются при формировании инвестиционных программ и утверждении их в Комитете по ценовой и тарифной политике Калужской области. </w:t>
      </w:r>
    </w:p>
    <w:p w:rsidR="00C46D6E" w:rsidRDefault="00B5759F">
      <w:pPr>
        <w:pageBreakBefore/>
        <w:ind w:firstLine="0"/>
        <w:jc w:val="center"/>
        <w:rPr>
          <w:b/>
          <w:sz w:val="36"/>
          <w:szCs w:val="36"/>
        </w:rPr>
      </w:pPr>
      <w:r>
        <w:lastRenderedPageBreak/>
        <w:t>СХЕМА ТЕПЛОСНАБЖЕНИЯ ГОРОДСКОГО ПОСЕЛЕНИЯ “ГОРОД СПАС-ДЕМЕНСК” СПАС-ДЕМЕНСКОГО РАЙОНА КАЛУЖСКОЙ ОБЛАСТИ</w:t>
      </w:r>
    </w:p>
    <w:p w:rsidR="00C46D6E" w:rsidRDefault="00B5759F">
      <w:pPr>
        <w:ind w:firstLine="0"/>
        <w:jc w:val="center"/>
      </w:pPr>
      <w:r>
        <w:t>на период до 2030 года</w:t>
      </w:r>
    </w:p>
    <w:p w:rsidR="00C46D6E" w:rsidRDefault="00B5759F">
      <w:pPr>
        <w:ind w:firstLine="0"/>
        <w:jc w:val="center"/>
      </w:pPr>
      <w:r>
        <w:t>(актуализация на 2024 г.)</w:t>
      </w:r>
    </w:p>
    <w:p w:rsidR="00C46D6E" w:rsidRDefault="00C46D6E">
      <w:pPr>
        <w:widowControl w:val="0"/>
        <w:ind w:firstLine="0"/>
        <w:rPr>
          <w:b/>
        </w:rPr>
      </w:pPr>
    </w:p>
    <w:p w:rsidR="00C46D6E" w:rsidRDefault="00C46D6E">
      <w:pPr>
        <w:widowControl w:val="0"/>
        <w:ind w:firstLine="0"/>
        <w:rPr>
          <w:b/>
        </w:rPr>
      </w:pPr>
    </w:p>
    <w:p w:rsidR="00C46D6E" w:rsidRDefault="00B5759F">
      <w:pPr>
        <w:widowControl w:val="0"/>
        <w:ind w:firstLine="0"/>
      </w:pPr>
      <w:r>
        <w:rPr>
          <w:b/>
        </w:rPr>
        <w:t xml:space="preserve">Разработчик: </w:t>
      </w:r>
    </w:p>
    <w:p w:rsidR="00C46D6E" w:rsidRDefault="005241C9">
      <w:pPr>
        <w:widowControl w:val="0"/>
        <w:ind w:firstLine="0"/>
        <w:jc w:val="center"/>
      </w:pPr>
      <w:r>
        <w:rPr>
          <w:noProof/>
          <w:lang w:eastAsia="ru-RU"/>
        </w:rPr>
        <w:pict>
          <v:shape id="Picture 7" o:spid="_x0000_i1030" type="#_x0000_t75" style="width:69.5pt;height:69.5pt;visibility:visible;mso-wrap-style:square">
            <v:imagedata r:id="rId14" o:title=""/>
          </v:shape>
        </w:pict>
      </w:r>
    </w:p>
    <w:p w:rsidR="00C46D6E" w:rsidRDefault="00B5759F">
      <w:pPr>
        <w:ind w:firstLine="0"/>
        <w:jc w:val="center"/>
        <w:rPr>
          <w:b/>
        </w:rPr>
      </w:pPr>
      <w:r>
        <w:rPr>
          <w:b/>
        </w:rPr>
        <w:t>Общество с ограниченной ответственностью «ЭНЕРГОАУДИТ»</w:t>
      </w:r>
    </w:p>
    <w:p w:rsidR="00C46D6E" w:rsidRDefault="00C46D6E">
      <w:pPr>
        <w:pStyle w:val="S"/>
        <w:ind w:firstLine="0"/>
      </w:pPr>
    </w:p>
    <w:p w:rsidR="00C46D6E" w:rsidRDefault="00B5759F">
      <w:pPr>
        <w:pStyle w:val="S"/>
        <w:ind w:firstLine="0"/>
      </w:pPr>
      <w:r>
        <w:t xml:space="preserve">Юридический/фактический адрес: 160011, г. Вологда, ул. Герцена, д. 56, </w:t>
      </w:r>
      <w:proofErr w:type="spellStart"/>
      <w:r>
        <w:t>оф</w:t>
      </w:r>
      <w:proofErr w:type="spellEnd"/>
      <w:r>
        <w:t xml:space="preserve">. 202 </w:t>
      </w:r>
    </w:p>
    <w:p w:rsidR="00C46D6E" w:rsidRDefault="00B5759F">
      <w:pPr>
        <w:pStyle w:val="S"/>
        <w:ind w:firstLine="0"/>
        <w:rPr>
          <w:vertAlign w:val="superscript"/>
        </w:rPr>
      </w:pPr>
      <w:r>
        <w:t>тел/факс: 8 (8172) 75-60-06, 733-874, 730-800</w:t>
      </w:r>
    </w:p>
    <w:p w:rsidR="00C46D6E" w:rsidRDefault="00B5759F">
      <w:pPr>
        <w:pStyle w:val="S"/>
        <w:ind w:firstLine="0"/>
      </w:pPr>
      <w:r>
        <w:t xml:space="preserve">адрес электронной почты: </w:t>
      </w:r>
      <w:hyperlink r:id="rId15" w:history="1">
        <w:r>
          <w:rPr>
            <w:rStyle w:val="af7"/>
            <w:lang w:val="en-US"/>
          </w:rPr>
          <w:t>energoaudit</w:t>
        </w:r>
        <w:r>
          <w:rPr>
            <w:rStyle w:val="af7"/>
          </w:rPr>
          <w:t>35@</w:t>
        </w:r>
        <w:r>
          <w:rPr>
            <w:rStyle w:val="af7"/>
            <w:lang w:val="en-US"/>
          </w:rPr>
          <w:t>list</w:t>
        </w:r>
        <w:r>
          <w:rPr>
            <w:rStyle w:val="af7"/>
          </w:rPr>
          <w:t>.</w:t>
        </w:r>
        <w:r>
          <w:rPr>
            <w:rStyle w:val="af7"/>
            <w:lang w:val="en-US"/>
          </w:rPr>
          <w:t>ru</w:t>
        </w:r>
      </w:hyperlink>
    </w:p>
    <w:p w:rsidR="00C46D6E" w:rsidRDefault="00C46D6E">
      <w:pPr>
        <w:ind w:firstLine="0"/>
      </w:pPr>
    </w:p>
    <w:p w:rsidR="00C46D6E" w:rsidRDefault="00B5759F">
      <w:pPr>
        <w:pStyle w:val="S"/>
        <w:ind w:firstLine="0"/>
      </w:pPr>
      <w:r>
        <w:t xml:space="preserve">Свидетельство </w:t>
      </w:r>
      <w:proofErr w:type="spellStart"/>
      <w:r>
        <w:t>саморегулируемой</w:t>
      </w:r>
      <w:proofErr w:type="spellEnd"/>
      <w:r>
        <w:t xml:space="preserve"> организации № </w:t>
      </w:r>
      <w:r>
        <w:rPr>
          <w:u w:val="single"/>
        </w:rPr>
        <w:t>СРО № 3525255903-25022013-Э0183</w:t>
      </w:r>
    </w:p>
    <w:p w:rsidR="00C46D6E" w:rsidRDefault="00C46D6E">
      <w:pPr>
        <w:widowControl w:val="0"/>
        <w:ind w:firstLine="0"/>
      </w:pP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11"/>
        <w:gridCol w:w="2410"/>
        <w:gridCol w:w="2268"/>
      </w:tblGrid>
      <w:tr w:rsidR="00C46D6E">
        <w:tc>
          <w:tcPr>
            <w:tcW w:w="5211" w:type="dxa"/>
            <w:shd w:val="clear" w:color="auto" w:fill="auto"/>
          </w:tcPr>
          <w:p w:rsidR="00C46D6E" w:rsidRDefault="00B5759F">
            <w:pPr>
              <w:widowControl w:val="0"/>
              <w:ind w:firstLine="0"/>
            </w:pPr>
            <w:r>
              <w:rPr>
                <w:b/>
                <w:bCs/>
              </w:rPr>
              <w:t>Генеральный директор ООО «</w:t>
            </w:r>
            <w:proofErr w:type="spellStart"/>
            <w:r>
              <w:rPr>
                <w:b/>
                <w:bCs/>
              </w:rPr>
              <w:t>ЭнергоАудит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C46D6E" w:rsidRDefault="00B5759F">
            <w:pPr>
              <w:widowControl w:val="0"/>
              <w:ind w:firstLine="0"/>
            </w:pPr>
            <w:r>
              <w:rPr>
                <w:b/>
                <w:bCs/>
              </w:rPr>
              <w:t>__________________</w:t>
            </w:r>
          </w:p>
        </w:tc>
        <w:tc>
          <w:tcPr>
            <w:tcW w:w="2268" w:type="dxa"/>
            <w:shd w:val="clear" w:color="auto" w:fill="auto"/>
          </w:tcPr>
          <w:p w:rsidR="00C46D6E" w:rsidRDefault="00B5759F">
            <w:pPr>
              <w:widowControl w:val="0"/>
              <w:ind w:firstLine="0"/>
            </w:pPr>
            <w:r>
              <w:rPr>
                <w:b/>
                <w:bCs/>
              </w:rPr>
              <w:t>Антонов С.А.</w:t>
            </w:r>
          </w:p>
        </w:tc>
      </w:tr>
    </w:tbl>
    <w:p w:rsidR="00C46D6E" w:rsidRDefault="00C46D6E">
      <w:pPr>
        <w:widowControl w:val="0"/>
        <w:ind w:firstLine="0"/>
      </w:pPr>
    </w:p>
    <w:p w:rsidR="00C46D6E" w:rsidRDefault="00C46D6E">
      <w:pPr>
        <w:widowControl w:val="0"/>
        <w:ind w:firstLine="0"/>
      </w:pPr>
    </w:p>
    <w:p w:rsidR="00C46D6E" w:rsidRDefault="00C46D6E">
      <w:pPr>
        <w:widowControl w:val="0"/>
        <w:ind w:firstLine="0"/>
      </w:pPr>
    </w:p>
    <w:p w:rsidR="00C46D6E" w:rsidRDefault="00B5759F">
      <w:pPr>
        <w:ind w:firstLine="0"/>
        <w:rPr>
          <w:b/>
        </w:rPr>
      </w:pPr>
      <w:r>
        <w:rPr>
          <w:b/>
        </w:rPr>
        <w:t xml:space="preserve">Заказчик: </w:t>
      </w:r>
    </w:p>
    <w:tbl>
      <w:tblPr>
        <w:tblW w:w="5088" w:type="pct"/>
        <w:tblInd w:w="-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23"/>
      </w:tblGrid>
      <w:tr w:rsidR="00C46D6E"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</w:tcPr>
          <w:p w:rsidR="00C46D6E" w:rsidRDefault="003E28DD">
            <w:pPr>
              <w:shd w:val="clear" w:color="auto" w:fill="FFFFFF"/>
              <w:ind w:left="28" w:firstLine="57"/>
              <w:jc w:val="left"/>
              <w:rPr>
                <w:b/>
                <w:color w:val="000000"/>
                <w:szCs w:val="24"/>
                <w:highlight w:val="yellow"/>
              </w:rPr>
            </w:pPr>
            <w:r w:rsidRPr="00877466">
              <w:rPr>
                <w:b/>
              </w:rPr>
              <w:t>Администрация городского поселения «Город Спас-Деменск»</w:t>
            </w:r>
          </w:p>
        </w:tc>
      </w:tr>
    </w:tbl>
    <w:p w:rsidR="00C46D6E" w:rsidRDefault="00C46D6E">
      <w:pPr>
        <w:ind w:firstLine="0"/>
      </w:pPr>
    </w:p>
    <w:p w:rsidR="00C46D6E" w:rsidRDefault="00B5759F">
      <w:pPr>
        <w:ind w:firstLine="0"/>
        <w:rPr>
          <w:highlight w:val="yellow"/>
        </w:rPr>
      </w:pPr>
      <w:r>
        <w:t xml:space="preserve">249610, </w:t>
      </w:r>
      <w:proofErr w:type="gramStart"/>
      <w:r>
        <w:t>Калужская</w:t>
      </w:r>
      <w:proofErr w:type="gramEnd"/>
      <w:r>
        <w:t xml:space="preserve"> обл., Спас-Деменский район, г. Спас-Деменск, ул. Советская, 99</w:t>
      </w:r>
    </w:p>
    <w:tbl>
      <w:tblPr>
        <w:tblW w:w="9923" w:type="dxa"/>
        <w:tblInd w:w="-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45"/>
        <w:gridCol w:w="2410"/>
        <w:gridCol w:w="2268"/>
      </w:tblGrid>
      <w:tr w:rsidR="00C46D6E">
        <w:trPr>
          <w:trHeight w:val="594"/>
        </w:trPr>
        <w:tc>
          <w:tcPr>
            <w:tcW w:w="5245" w:type="dxa"/>
            <w:shd w:val="clear" w:color="auto" w:fill="auto"/>
          </w:tcPr>
          <w:p w:rsidR="00C46D6E" w:rsidRPr="00E4205F" w:rsidRDefault="00B5759F">
            <w:pPr>
              <w:pStyle w:val="S"/>
              <w:ind w:firstLine="0"/>
              <w:jc w:val="left"/>
              <w:rPr>
                <w:b/>
              </w:rPr>
            </w:pPr>
            <w:r w:rsidRPr="008B76BE">
              <w:rPr>
                <w:b/>
              </w:rPr>
              <w:t>Глава</w:t>
            </w:r>
            <w:r w:rsidRPr="008B76BE">
              <w:rPr>
                <w:b/>
                <w:color w:val="000000"/>
              </w:rPr>
              <w:t xml:space="preserve">  администрации </w:t>
            </w:r>
            <w:r w:rsidR="003E28DD" w:rsidRPr="008B76BE">
              <w:rPr>
                <w:b/>
              </w:rPr>
              <w:t>городского поселения «Город Спас-Деменск»</w:t>
            </w:r>
          </w:p>
        </w:tc>
        <w:tc>
          <w:tcPr>
            <w:tcW w:w="2410" w:type="dxa"/>
            <w:shd w:val="clear" w:color="auto" w:fill="auto"/>
          </w:tcPr>
          <w:p w:rsidR="003E28DD" w:rsidRDefault="003E28DD">
            <w:pPr>
              <w:widowControl w:val="0"/>
              <w:ind w:firstLine="0"/>
              <w:jc w:val="center"/>
              <w:rPr>
                <w:b/>
                <w:bCs/>
                <w:szCs w:val="24"/>
              </w:rPr>
            </w:pPr>
          </w:p>
          <w:p w:rsidR="00C46D6E" w:rsidRDefault="00B5759F">
            <w:pPr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__________________</w:t>
            </w:r>
          </w:p>
        </w:tc>
        <w:tc>
          <w:tcPr>
            <w:tcW w:w="2268" w:type="dxa"/>
            <w:shd w:val="clear" w:color="auto" w:fill="auto"/>
          </w:tcPr>
          <w:p w:rsidR="003E28DD" w:rsidRDefault="003E28DD">
            <w:pPr>
              <w:widowControl w:val="0"/>
              <w:ind w:firstLine="0"/>
              <w:jc w:val="left"/>
              <w:rPr>
                <w:b/>
                <w:szCs w:val="24"/>
              </w:rPr>
            </w:pPr>
          </w:p>
          <w:p w:rsidR="00C46D6E" w:rsidRDefault="003E28DD">
            <w:pPr>
              <w:widowControl w:val="0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Смирнов С.В.</w:t>
            </w:r>
          </w:p>
        </w:tc>
      </w:tr>
    </w:tbl>
    <w:p w:rsidR="00C46D6E" w:rsidRDefault="00C46D6E"/>
    <w:sectPr w:rsidR="00C46D6E" w:rsidSect="00C46D6E">
      <w:pgSz w:w="11906" w:h="16838"/>
      <w:pgMar w:top="851" w:right="851" w:bottom="851" w:left="1418" w:header="709" w:footer="26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403" w:rsidRDefault="00084403" w:rsidP="00C46D6E">
      <w:pPr>
        <w:spacing w:line="240" w:lineRule="auto"/>
      </w:pPr>
      <w:r>
        <w:separator/>
      </w:r>
    </w:p>
  </w:endnote>
  <w:endnote w:type="continuationSeparator" w:id="0">
    <w:p w:rsidR="00084403" w:rsidRDefault="00084403" w:rsidP="00C46D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403" w:rsidRDefault="005241C9">
    <w:pPr>
      <w:pStyle w:val="Footer"/>
      <w:jc w:val="right"/>
    </w:pPr>
    <w:fldSimple w:instr="PAGE   \* MERGEFORMAT">
      <w:r w:rsidR="009B3F30">
        <w:rPr>
          <w:noProof/>
        </w:rPr>
        <w:t>3</w:t>
      </w:r>
    </w:fldSimple>
  </w:p>
  <w:p w:rsidR="00084403" w:rsidRDefault="0008440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403" w:rsidRDefault="005241C9">
    <w:pPr>
      <w:pStyle w:val="Footer"/>
      <w:jc w:val="right"/>
    </w:pPr>
    <w:fldSimple w:instr=" PAGE   \* MERGEFORMAT ">
      <w:r w:rsidR="009B3F30">
        <w:rPr>
          <w:noProof/>
        </w:rPr>
        <w:t>63</w:t>
      </w:r>
    </w:fldSimple>
  </w:p>
  <w:p w:rsidR="00084403" w:rsidRDefault="000844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403" w:rsidRDefault="00084403" w:rsidP="00C46D6E">
      <w:pPr>
        <w:spacing w:line="240" w:lineRule="auto"/>
      </w:pPr>
      <w:r>
        <w:separator/>
      </w:r>
    </w:p>
  </w:footnote>
  <w:footnote w:type="continuationSeparator" w:id="0">
    <w:p w:rsidR="00084403" w:rsidRDefault="00084403" w:rsidP="00C46D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A17"/>
    <w:multiLevelType w:val="hybridMultilevel"/>
    <w:tmpl w:val="7FA43B68"/>
    <w:lvl w:ilvl="0" w:tplc="84D41C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B20C30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4F79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22E2B3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19EA7F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B020FC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6149A8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266C5C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44C2C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280F42"/>
    <w:multiLevelType w:val="multilevel"/>
    <w:tmpl w:val="03845B74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/>
        <w:iCs/>
        <w:color w:val="auto"/>
        <w:sz w:val="28"/>
        <w:szCs w:val="28"/>
        <w:shd w:val="clear" w:color="auto" w:fill="FFFF00"/>
        <w:lang w:eastAsia="ru-RU"/>
      </w:r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05E71A06"/>
    <w:multiLevelType w:val="hybridMultilevel"/>
    <w:tmpl w:val="128CD076"/>
    <w:lvl w:ilvl="0" w:tplc="E52A1DB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88F0E1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46C57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56098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4D0B3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BF876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89ED6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B848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08851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6B03AD5"/>
    <w:multiLevelType w:val="hybridMultilevel"/>
    <w:tmpl w:val="79C63700"/>
    <w:lvl w:ilvl="0" w:tplc="56AA3BD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A57286E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D0EF4D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E7C4F5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53AC02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DF6AD9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CACF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4BA7A0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E48FC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BC07739"/>
    <w:multiLevelType w:val="hybridMultilevel"/>
    <w:tmpl w:val="3CD2B58A"/>
    <w:lvl w:ilvl="0" w:tplc="1A20BE5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EFCE7B1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3345F8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41A6F3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96C930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DDA8C6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6A436F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530DF6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2EA002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29B669F"/>
    <w:multiLevelType w:val="multilevel"/>
    <w:tmpl w:val="453A0E2E"/>
    <w:lvl w:ilvl="0">
      <w:start w:val="1"/>
      <w:numFmt w:val="bullet"/>
      <w:pStyle w:val="a"/>
      <w:suff w:val="space"/>
      <w:lvlText w:val="–"/>
      <w:lvlJc w:val="left"/>
      <w:pPr>
        <w:ind w:left="397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6">
    <w:nsid w:val="16E3389C"/>
    <w:multiLevelType w:val="hybridMultilevel"/>
    <w:tmpl w:val="10608F3E"/>
    <w:lvl w:ilvl="0" w:tplc="D61EBD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E68BBF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E73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B0E50F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5EDC4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ADE4A4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352690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BDC58F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D6281C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6177AF"/>
    <w:multiLevelType w:val="hybridMultilevel"/>
    <w:tmpl w:val="89D67C78"/>
    <w:lvl w:ilvl="0" w:tplc="AEB602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DD5CC8E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83631F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2C4ADF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4DAF60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D888D0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714CDA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ABCBD2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9448D1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72C06F9"/>
    <w:multiLevelType w:val="hybridMultilevel"/>
    <w:tmpl w:val="81507D24"/>
    <w:lvl w:ilvl="0" w:tplc="4640859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C72A2D1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D8E459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73CD26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10EDEE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25C4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918ECD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74A530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7BECBB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D14241D"/>
    <w:multiLevelType w:val="hybridMultilevel"/>
    <w:tmpl w:val="42483050"/>
    <w:lvl w:ilvl="0" w:tplc="C4928A6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4104937E" w:tentative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 w:tplc="EBDCFA60" w:tentative="1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 w:tplc="CC44D2CC" w:tentative="1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 w:tplc="84D2CE02" w:tentative="1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 w:tplc="9E4691E0" w:tentative="1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 w:tplc="BA26DEAE" w:tentative="1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 w:tplc="3F749D7C" w:tentative="1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 w:tplc="43F6BBCA" w:tentative="1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0">
    <w:nsid w:val="2E4832C8"/>
    <w:multiLevelType w:val="hybridMultilevel"/>
    <w:tmpl w:val="A34E53CE"/>
    <w:lvl w:ilvl="0" w:tplc="856860AC">
      <w:start w:val="1"/>
      <w:numFmt w:val="bullet"/>
      <w:pStyle w:val="a0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F4620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E256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0843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0E5C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8829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348C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D637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4C3B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2C0B1A"/>
    <w:multiLevelType w:val="hybridMultilevel"/>
    <w:tmpl w:val="4230BF6C"/>
    <w:lvl w:ilvl="0" w:tplc="38BCEE12">
      <w:start w:val="65535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D5FCE64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7EE4E9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288D9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9EF48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7DC34F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7D0C6F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BAEF6A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618BED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444F98"/>
    <w:multiLevelType w:val="hybridMultilevel"/>
    <w:tmpl w:val="86D8B3D2"/>
    <w:lvl w:ilvl="0" w:tplc="3650FC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6FB63C6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BB259D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0F65E3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DE05AC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9C6C97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252C43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D8910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3688AE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E823B53"/>
    <w:multiLevelType w:val="hybridMultilevel"/>
    <w:tmpl w:val="51603A94"/>
    <w:lvl w:ilvl="0" w:tplc="A2C29D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72E74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83444C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83E2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5AE322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C6000D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69CA50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7067B2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DA2B68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3B94546"/>
    <w:multiLevelType w:val="hybridMultilevel"/>
    <w:tmpl w:val="82F43C88"/>
    <w:lvl w:ilvl="0" w:tplc="AE94E7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A2C4AB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E4CA9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D54EF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9B8D3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A879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7A4B7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5D4D3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36DB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4FF526CF"/>
    <w:multiLevelType w:val="hybridMultilevel"/>
    <w:tmpl w:val="11C4E5E6"/>
    <w:lvl w:ilvl="0" w:tplc="4FE43E94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3007A48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C11260DC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6B145B30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BE9AD3EE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D9481832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B4D6FAA8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AD867EFA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D0CCDB36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>
    <w:nsid w:val="51F8526F"/>
    <w:multiLevelType w:val="hybridMultilevel"/>
    <w:tmpl w:val="6F6C1724"/>
    <w:lvl w:ilvl="0" w:tplc="43FA2C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7AA04F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E26CBE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3BE51D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3E2D99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FAE403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B58477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AE0887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268D6C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45743C4"/>
    <w:multiLevelType w:val="hybridMultilevel"/>
    <w:tmpl w:val="EBB0763C"/>
    <w:lvl w:ilvl="0" w:tplc="3CBC67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C30896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E04D0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D86C50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59E5C0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2BEA08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566366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CCD18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0D2E10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6E90236"/>
    <w:multiLevelType w:val="hybridMultilevel"/>
    <w:tmpl w:val="1E4A6B30"/>
    <w:lvl w:ilvl="0" w:tplc="86E444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DF7AF1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D5048FEC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79CB96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D42DB0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94CCC9CA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D81E9448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319443BA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99A258D0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5A3310D5"/>
    <w:multiLevelType w:val="hybridMultilevel"/>
    <w:tmpl w:val="F4F641BC"/>
    <w:lvl w:ilvl="0" w:tplc="1F5EB3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3B3AA5F6" w:tentative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 w:tplc="423A1B5A" w:tentative="1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 w:tplc="ACD6130E" w:tentative="1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 w:tplc="4EF20E7E" w:tentative="1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 w:tplc="433828EC" w:tentative="1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 w:tplc="3E06D622" w:tentative="1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 w:tplc="920090DC" w:tentative="1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 w:tplc="AE8A863C" w:tentative="1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0">
    <w:nsid w:val="5AD310DF"/>
    <w:multiLevelType w:val="hybridMultilevel"/>
    <w:tmpl w:val="E392E5FC"/>
    <w:lvl w:ilvl="0" w:tplc="773496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92A4C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91C2B1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AE6BD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0B833D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A44177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B46C73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47A723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188D57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F697F9D"/>
    <w:multiLevelType w:val="hybridMultilevel"/>
    <w:tmpl w:val="F54E3596"/>
    <w:lvl w:ilvl="0" w:tplc="1A5C89AE">
      <w:start w:val="1"/>
      <w:numFmt w:val="decimal"/>
      <w:pStyle w:val="a1"/>
      <w:lvlText w:val="%1."/>
      <w:lvlJc w:val="left"/>
      <w:pPr>
        <w:ind w:left="360" w:hanging="360"/>
      </w:pPr>
      <w:rPr>
        <w:rFonts w:hint="default"/>
      </w:rPr>
    </w:lvl>
    <w:lvl w:ilvl="1" w:tplc="60D8B610">
      <w:start w:val="1"/>
      <w:numFmt w:val="lowerLetter"/>
      <w:lvlText w:val="%2."/>
      <w:lvlJc w:val="left"/>
      <w:pPr>
        <w:ind w:left="1449" w:hanging="360"/>
      </w:pPr>
      <w:rPr>
        <w:rFonts w:hint="default"/>
      </w:rPr>
    </w:lvl>
    <w:lvl w:ilvl="2" w:tplc="F1886EC2">
      <w:start w:val="1"/>
      <w:numFmt w:val="lowerRoman"/>
      <w:lvlText w:val="%3."/>
      <w:lvlJc w:val="right"/>
      <w:pPr>
        <w:ind w:left="2169" w:hanging="180"/>
      </w:pPr>
      <w:rPr>
        <w:rFonts w:hint="default"/>
      </w:rPr>
    </w:lvl>
    <w:lvl w:ilvl="3" w:tplc="A4C0CF84">
      <w:start w:val="1"/>
      <w:numFmt w:val="decimal"/>
      <w:lvlText w:val="%4."/>
      <w:lvlJc w:val="left"/>
      <w:pPr>
        <w:ind w:left="2889" w:hanging="360"/>
      </w:pPr>
      <w:rPr>
        <w:rFonts w:hint="default"/>
      </w:rPr>
    </w:lvl>
    <w:lvl w:ilvl="4" w:tplc="86829378">
      <w:start w:val="1"/>
      <w:numFmt w:val="lowerLetter"/>
      <w:lvlText w:val="%5."/>
      <w:lvlJc w:val="left"/>
      <w:pPr>
        <w:ind w:left="3609" w:hanging="360"/>
      </w:pPr>
      <w:rPr>
        <w:rFonts w:hint="default"/>
      </w:rPr>
    </w:lvl>
    <w:lvl w:ilvl="5" w:tplc="D278C062">
      <w:start w:val="1"/>
      <w:numFmt w:val="lowerRoman"/>
      <w:lvlText w:val="%6."/>
      <w:lvlJc w:val="right"/>
      <w:pPr>
        <w:ind w:left="4329" w:hanging="180"/>
      </w:pPr>
      <w:rPr>
        <w:rFonts w:hint="default"/>
      </w:rPr>
    </w:lvl>
    <w:lvl w:ilvl="6" w:tplc="0BE8452A">
      <w:start w:val="1"/>
      <w:numFmt w:val="decimal"/>
      <w:lvlText w:val="%7."/>
      <w:lvlJc w:val="left"/>
      <w:pPr>
        <w:ind w:left="5049" w:hanging="360"/>
      </w:pPr>
      <w:rPr>
        <w:rFonts w:hint="default"/>
      </w:rPr>
    </w:lvl>
    <w:lvl w:ilvl="7" w:tplc="ED70A0AC">
      <w:start w:val="1"/>
      <w:numFmt w:val="lowerLetter"/>
      <w:lvlText w:val="%8."/>
      <w:lvlJc w:val="left"/>
      <w:pPr>
        <w:ind w:left="5769" w:hanging="360"/>
      </w:pPr>
      <w:rPr>
        <w:rFonts w:hint="default"/>
      </w:rPr>
    </w:lvl>
    <w:lvl w:ilvl="8" w:tplc="8676EE76">
      <w:start w:val="1"/>
      <w:numFmt w:val="lowerRoman"/>
      <w:lvlText w:val="%9."/>
      <w:lvlJc w:val="right"/>
      <w:pPr>
        <w:ind w:left="6489" w:hanging="180"/>
      </w:pPr>
      <w:rPr>
        <w:rFonts w:hint="default"/>
      </w:rPr>
    </w:lvl>
  </w:abstractNum>
  <w:abstractNum w:abstractNumId="22">
    <w:nsid w:val="6A064380"/>
    <w:multiLevelType w:val="hybridMultilevel"/>
    <w:tmpl w:val="A7027272"/>
    <w:lvl w:ilvl="0" w:tplc="EA2ADA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CFD228D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EDC49A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67650E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DA193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DAC3A3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2007E5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BF23A3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49AF38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BE33CC8"/>
    <w:multiLevelType w:val="hybridMultilevel"/>
    <w:tmpl w:val="1334F0A6"/>
    <w:lvl w:ilvl="0" w:tplc="AF6063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33ED9A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8EA806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E46E71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3A7E5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2EC0F4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37EE41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95C4FF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2DE851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00A0736"/>
    <w:multiLevelType w:val="hybridMultilevel"/>
    <w:tmpl w:val="9C06F99A"/>
    <w:lvl w:ilvl="0" w:tplc="409C19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0CE266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5A6ADA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C0299F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53EB12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C60D71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31C1C9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87424F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E5E2B3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0D327AA"/>
    <w:multiLevelType w:val="hybridMultilevel"/>
    <w:tmpl w:val="AA6A1188"/>
    <w:lvl w:ilvl="0" w:tplc="07A22CD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596E336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DF84F2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D5AC54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DD0F54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D80A2F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8CA7B2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5621B7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756799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17D285B"/>
    <w:multiLevelType w:val="singleLevel"/>
    <w:tmpl w:val="ED7427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50F23DC"/>
    <w:multiLevelType w:val="hybridMultilevel"/>
    <w:tmpl w:val="C94AB7B2"/>
    <w:lvl w:ilvl="0" w:tplc="A8D814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4745A1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AA729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A9807F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5D64DB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71C940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142D73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74E62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7245BE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6794E70"/>
    <w:multiLevelType w:val="hybridMultilevel"/>
    <w:tmpl w:val="AC90AFDC"/>
    <w:lvl w:ilvl="0" w:tplc="2BE205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8160DC8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7FE33D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92C91E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5F4EBF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24C1C2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666368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D72280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86E936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15"/>
  </w:num>
  <w:num w:numId="4">
    <w:abstractNumId w:val="22"/>
  </w:num>
  <w:num w:numId="5">
    <w:abstractNumId w:val="5"/>
    <w:lvlOverride w:ilvl="0">
      <w:lvl w:ilvl="0">
        <w:start w:val="1"/>
        <w:numFmt w:val="bullet"/>
        <w:pStyle w:val="a"/>
        <w:suff w:val="space"/>
        <w:lvlText w:val="–"/>
        <w:lvlJc w:val="left"/>
        <w:pPr>
          <w:ind w:left="1" w:firstLine="567"/>
        </w:pPr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18"/>
  </w:num>
  <w:num w:numId="8">
    <w:abstractNumId w:val="12"/>
  </w:num>
  <w:num w:numId="9">
    <w:abstractNumId w:val="27"/>
  </w:num>
  <w:num w:numId="10">
    <w:abstractNumId w:val="25"/>
  </w:num>
  <w:num w:numId="11">
    <w:abstractNumId w:val="0"/>
  </w:num>
  <w:num w:numId="12">
    <w:abstractNumId w:val="17"/>
  </w:num>
  <w:num w:numId="13">
    <w:abstractNumId w:val="23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6"/>
  </w:num>
  <w:num w:numId="17">
    <w:abstractNumId w:val="7"/>
  </w:num>
  <w:num w:numId="18">
    <w:abstractNumId w:val="3"/>
  </w:num>
  <w:num w:numId="19">
    <w:abstractNumId w:val="24"/>
  </w:num>
  <w:num w:numId="20">
    <w:abstractNumId w:val="13"/>
  </w:num>
  <w:num w:numId="21">
    <w:abstractNumId w:val="6"/>
  </w:num>
  <w:num w:numId="22">
    <w:abstractNumId w:val="28"/>
  </w:num>
  <w:num w:numId="23">
    <w:abstractNumId w:val="11"/>
  </w:num>
  <w:num w:numId="24">
    <w:abstractNumId w:val="8"/>
  </w:num>
  <w:num w:numId="25">
    <w:abstractNumId w:val="4"/>
  </w:num>
  <w:num w:numId="26">
    <w:abstractNumId w:val="1"/>
  </w:num>
  <w:num w:numId="27">
    <w:abstractNumId w:val="9"/>
  </w:num>
  <w:num w:numId="28">
    <w:abstractNumId w:val="19"/>
  </w:num>
  <w:num w:numId="29">
    <w:abstractNumId w:val="2"/>
  </w:num>
  <w:num w:numId="30">
    <w:abstractNumId w:val="20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6D6E"/>
    <w:rsid w:val="00084403"/>
    <w:rsid w:val="00124FA4"/>
    <w:rsid w:val="003E28DD"/>
    <w:rsid w:val="004D41F0"/>
    <w:rsid w:val="004E5C37"/>
    <w:rsid w:val="005241C9"/>
    <w:rsid w:val="006015F7"/>
    <w:rsid w:val="006D7487"/>
    <w:rsid w:val="007A2C14"/>
    <w:rsid w:val="007A326E"/>
    <w:rsid w:val="008B76BE"/>
    <w:rsid w:val="009A7184"/>
    <w:rsid w:val="009B3F30"/>
    <w:rsid w:val="00B072A3"/>
    <w:rsid w:val="00B5759F"/>
    <w:rsid w:val="00BB0069"/>
    <w:rsid w:val="00BB6C44"/>
    <w:rsid w:val="00C46D6E"/>
    <w:rsid w:val="00C94B8A"/>
    <w:rsid w:val="00CC52DD"/>
    <w:rsid w:val="00D41EA4"/>
    <w:rsid w:val="00E4205F"/>
    <w:rsid w:val="00FA2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46D6E"/>
    <w:pPr>
      <w:spacing w:line="276" w:lineRule="auto"/>
      <w:ind w:firstLine="567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 Spacing"/>
    <w:link w:val="1"/>
    <w:qFormat/>
    <w:rsid w:val="00C46D6E"/>
    <w:rPr>
      <w:rFonts w:ascii="Times New Roman" w:eastAsia="MS Mincho" w:hAnsi="Times New Roman"/>
      <w:sz w:val="24"/>
      <w:szCs w:val="24"/>
    </w:rPr>
  </w:style>
  <w:style w:type="character" w:styleId="a7">
    <w:name w:val="Subtle Emphasis"/>
    <w:basedOn w:val="a3"/>
    <w:uiPriority w:val="19"/>
    <w:qFormat/>
    <w:rsid w:val="00C46D6E"/>
    <w:rPr>
      <w:i/>
      <w:iCs/>
      <w:color w:val="808080"/>
    </w:rPr>
  </w:style>
  <w:style w:type="character" w:styleId="a8">
    <w:name w:val="Intense Emphasis"/>
    <w:basedOn w:val="a3"/>
    <w:uiPriority w:val="21"/>
    <w:qFormat/>
    <w:rsid w:val="00C46D6E"/>
    <w:rPr>
      <w:b/>
      <w:bCs/>
      <w:i/>
      <w:iCs/>
      <w:color w:val="4472C4"/>
    </w:rPr>
  </w:style>
  <w:style w:type="paragraph" w:styleId="a9">
    <w:name w:val="Intense Quote"/>
    <w:basedOn w:val="a2"/>
    <w:next w:val="a2"/>
    <w:link w:val="aa"/>
    <w:uiPriority w:val="30"/>
    <w:qFormat/>
    <w:rsid w:val="00C46D6E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styleId="ab">
    <w:name w:val="Subtle Reference"/>
    <w:basedOn w:val="a3"/>
    <w:uiPriority w:val="31"/>
    <w:qFormat/>
    <w:rsid w:val="00C46D6E"/>
    <w:rPr>
      <w:smallCaps/>
      <w:color w:val="ED7D31"/>
      <w:u w:val="single"/>
    </w:rPr>
  </w:style>
  <w:style w:type="character" w:styleId="ac">
    <w:name w:val="Intense Reference"/>
    <w:basedOn w:val="a3"/>
    <w:uiPriority w:val="32"/>
    <w:qFormat/>
    <w:rsid w:val="00C46D6E"/>
    <w:rPr>
      <w:b/>
      <w:bCs/>
      <w:smallCaps/>
      <w:color w:val="ED7D31"/>
      <w:spacing w:val="5"/>
      <w:u w:val="single"/>
    </w:rPr>
  </w:style>
  <w:style w:type="character" w:styleId="ad">
    <w:name w:val="Book Title"/>
    <w:basedOn w:val="a3"/>
    <w:uiPriority w:val="33"/>
    <w:qFormat/>
    <w:rsid w:val="00C46D6E"/>
    <w:rPr>
      <w:b/>
      <w:bCs/>
      <w:smallCaps/>
      <w:spacing w:val="5"/>
    </w:rPr>
  </w:style>
  <w:style w:type="paragraph" w:styleId="ae">
    <w:name w:val="List Paragraph"/>
    <w:basedOn w:val="a2"/>
    <w:link w:val="af"/>
    <w:uiPriority w:val="34"/>
    <w:qFormat/>
    <w:rsid w:val="00C46D6E"/>
    <w:pPr>
      <w:ind w:left="720"/>
      <w:contextualSpacing/>
    </w:pPr>
    <w:rPr>
      <w:szCs w:val="20"/>
    </w:rPr>
  </w:style>
  <w:style w:type="paragraph" w:styleId="af0">
    <w:name w:val="Plain Text"/>
    <w:basedOn w:val="a2"/>
    <w:link w:val="af1"/>
    <w:uiPriority w:val="99"/>
    <w:semiHidden/>
    <w:unhideWhenUsed/>
    <w:rsid w:val="00C46D6E"/>
    <w:pPr>
      <w:spacing w:line="240" w:lineRule="auto"/>
    </w:pPr>
    <w:rPr>
      <w:rFonts w:ascii="Courier New" w:hAnsi="Courier New" w:cs="Courier New"/>
      <w:sz w:val="21"/>
      <w:szCs w:val="21"/>
    </w:rPr>
  </w:style>
  <w:style w:type="paragraph" w:customStyle="1" w:styleId="Heading1">
    <w:name w:val="Heading 1"/>
    <w:aliases w:val="heading 1"/>
    <w:basedOn w:val="a2"/>
    <w:next w:val="a2"/>
    <w:link w:val="10"/>
    <w:uiPriority w:val="9"/>
    <w:qFormat/>
    <w:rsid w:val="00C46D6E"/>
    <w:pPr>
      <w:keepNext/>
      <w:keepLines/>
      <w:pageBreakBefore/>
      <w:spacing w:before="120" w:after="120"/>
      <w:ind w:firstLine="0"/>
      <w:jc w:val="center"/>
    </w:pPr>
    <w:rPr>
      <w:rFonts w:eastAsia="Times New Roman"/>
      <w:b/>
      <w:color w:val="000000"/>
      <w:szCs w:val="32"/>
    </w:rPr>
  </w:style>
  <w:style w:type="paragraph" w:customStyle="1" w:styleId="Heading2">
    <w:name w:val="Heading 2"/>
    <w:aliases w:val="heading 2"/>
    <w:basedOn w:val="a2"/>
    <w:next w:val="a2"/>
    <w:link w:val="2"/>
    <w:uiPriority w:val="9"/>
    <w:unhideWhenUsed/>
    <w:qFormat/>
    <w:rsid w:val="00C46D6E"/>
    <w:pPr>
      <w:keepNext/>
      <w:keepLines/>
      <w:spacing w:before="120"/>
      <w:ind w:firstLine="737"/>
    </w:pPr>
    <w:rPr>
      <w:rFonts w:eastAsia="Times New Roman"/>
      <w:b/>
      <w:color w:val="000000"/>
      <w:szCs w:val="26"/>
    </w:rPr>
  </w:style>
  <w:style w:type="paragraph" w:customStyle="1" w:styleId="Heading3">
    <w:name w:val="Heading 3"/>
    <w:aliases w:val="heading 3,3"/>
    <w:basedOn w:val="a2"/>
    <w:next w:val="a2"/>
    <w:link w:val="33"/>
    <w:uiPriority w:val="9"/>
    <w:unhideWhenUsed/>
    <w:qFormat/>
    <w:rsid w:val="00C46D6E"/>
    <w:pPr>
      <w:keepNext/>
      <w:keepLines/>
      <w:spacing w:before="120" w:after="120"/>
      <w:ind w:firstLine="340"/>
    </w:pPr>
    <w:rPr>
      <w:rFonts w:eastAsia="Times New Roman"/>
      <w:b/>
      <w:color w:val="000000"/>
      <w:szCs w:val="24"/>
    </w:rPr>
  </w:style>
  <w:style w:type="paragraph" w:customStyle="1" w:styleId="Heading4">
    <w:name w:val="Heading 4"/>
    <w:basedOn w:val="a2"/>
    <w:next w:val="a2"/>
    <w:link w:val="Heading4Char"/>
    <w:uiPriority w:val="9"/>
    <w:semiHidden/>
    <w:unhideWhenUsed/>
    <w:qFormat/>
    <w:rsid w:val="00C46D6E"/>
    <w:pPr>
      <w:keepNext/>
      <w:keepLines/>
      <w:spacing w:before="200"/>
    </w:pPr>
    <w:rPr>
      <w:rFonts w:ascii="Calibri Light" w:hAnsi="Calibri Light"/>
      <w:b/>
      <w:bCs/>
      <w:i/>
      <w:iCs/>
      <w:color w:val="4472C4"/>
    </w:rPr>
  </w:style>
  <w:style w:type="paragraph" w:customStyle="1" w:styleId="Heading5">
    <w:name w:val="Heading 5"/>
    <w:aliases w:val="heading 5"/>
    <w:basedOn w:val="a2"/>
    <w:next w:val="a2"/>
    <w:link w:val="5"/>
    <w:uiPriority w:val="9"/>
    <w:semiHidden/>
    <w:unhideWhenUsed/>
    <w:qFormat/>
    <w:rsid w:val="00C46D6E"/>
    <w:pPr>
      <w:keepNext/>
      <w:keepLines/>
      <w:spacing w:before="40"/>
    </w:pPr>
    <w:rPr>
      <w:rFonts w:ascii="Calibri Light" w:eastAsia="Times New Roman" w:hAnsi="Calibri Light"/>
      <w:color w:val="2E74B5"/>
    </w:rPr>
  </w:style>
  <w:style w:type="paragraph" w:customStyle="1" w:styleId="Heading6">
    <w:name w:val="Heading 6"/>
    <w:basedOn w:val="a2"/>
    <w:next w:val="a2"/>
    <w:link w:val="Heading6Char"/>
    <w:uiPriority w:val="9"/>
    <w:semiHidden/>
    <w:unhideWhenUsed/>
    <w:qFormat/>
    <w:rsid w:val="00C46D6E"/>
    <w:pPr>
      <w:keepNext/>
      <w:keepLines/>
      <w:spacing w:before="200"/>
    </w:pPr>
    <w:rPr>
      <w:rFonts w:ascii="Calibri Light" w:hAnsi="Calibri Light"/>
      <w:i/>
      <w:iCs/>
      <w:color w:val="1F3763"/>
    </w:rPr>
  </w:style>
  <w:style w:type="paragraph" w:customStyle="1" w:styleId="Heading7">
    <w:name w:val="Heading 7"/>
    <w:basedOn w:val="a2"/>
    <w:next w:val="a2"/>
    <w:link w:val="Heading7Char"/>
    <w:uiPriority w:val="9"/>
    <w:semiHidden/>
    <w:unhideWhenUsed/>
    <w:qFormat/>
    <w:rsid w:val="00C46D6E"/>
    <w:pPr>
      <w:keepNext/>
      <w:keepLines/>
      <w:spacing w:before="200"/>
    </w:pPr>
    <w:rPr>
      <w:rFonts w:ascii="Calibri Light" w:hAnsi="Calibri Light"/>
      <w:i/>
      <w:iCs/>
      <w:color w:val="404040"/>
    </w:rPr>
  </w:style>
  <w:style w:type="paragraph" w:customStyle="1" w:styleId="Heading8">
    <w:name w:val="Heading 8"/>
    <w:basedOn w:val="a2"/>
    <w:next w:val="a2"/>
    <w:link w:val="Heading8Char"/>
    <w:uiPriority w:val="9"/>
    <w:semiHidden/>
    <w:unhideWhenUsed/>
    <w:qFormat/>
    <w:rsid w:val="00C46D6E"/>
    <w:pPr>
      <w:keepNext/>
      <w:keepLines/>
      <w:spacing w:before="200"/>
    </w:pPr>
    <w:rPr>
      <w:rFonts w:ascii="Calibri Light" w:hAnsi="Calibri Light"/>
      <w:color w:val="404040"/>
      <w:sz w:val="20"/>
      <w:szCs w:val="20"/>
    </w:rPr>
  </w:style>
  <w:style w:type="paragraph" w:customStyle="1" w:styleId="Heading9">
    <w:name w:val="Heading 9"/>
    <w:basedOn w:val="a2"/>
    <w:next w:val="a2"/>
    <w:link w:val="Heading9Char"/>
    <w:uiPriority w:val="9"/>
    <w:semiHidden/>
    <w:unhideWhenUsed/>
    <w:qFormat/>
    <w:rsid w:val="00C46D6E"/>
    <w:pPr>
      <w:keepNext/>
      <w:keepLines/>
      <w:spacing w:before="200"/>
    </w:pPr>
    <w:rPr>
      <w:rFonts w:ascii="Calibri Light" w:hAnsi="Calibri Light"/>
      <w:i/>
      <w:iCs/>
      <w:color w:val="404040"/>
      <w:sz w:val="20"/>
      <w:szCs w:val="20"/>
    </w:rPr>
  </w:style>
  <w:style w:type="paragraph" w:customStyle="1" w:styleId="af2">
    <w:name w:val="Таблица"/>
    <w:basedOn w:val="a2"/>
    <w:next w:val="a2"/>
    <w:link w:val="af3"/>
    <w:qFormat/>
    <w:rsid w:val="00C46D6E"/>
    <w:pPr>
      <w:spacing w:line="240" w:lineRule="auto"/>
      <w:ind w:firstLine="0"/>
      <w:jc w:val="center"/>
    </w:pPr>
    <w:rPr>
      <w:sz w:val="20"/>
      <w:szCs w:val="20"/>
    </w:rPr>
  </w:style>
  <w:style w:type="paragraph" w:customStyle="1" w:styleId="a0">
    <w:name w:val="Маркер"/>
    <w:basedOn w:val="Listbullet"/>
    <w:next w:val="a2"/>
    <w:link w:val="af4"/>
    <w:qFormat/>
    <w:rsid w:val="00C46D6E"/>
    <w:pPr>
      <w:numPr>
        <w:numId w:val="2"/>
      </w:numPr>
    </w:pPr>
  </w:style>
  <w:style w:type="character" w:customStyle="1" w:styleId="af3">
    <w:name w:val="Таблица Знак;Без интервала Знак;Основной Знак"/>
    <w:aliases w:val="Таблица Знак,Без интервала Знак,Основной Знак"/>
    <w:link w:val="af2"/>
    <w:rsid w:val="00C46D6E"/>
    <w:rPr>
      <w:rFonts w:ascii="Times New Roman" w:hAnsi="Times New Roman" w:hint="default"/>
      <w:sz w:val="20"/>
    </w:rPr>
  </w:style>
  <w:style w:type="character" w:customStyle="1" w:styleId="10">
    <w:name w:val="Заголовок 1 Знак"/>
    <w:link w:val="Heading1"/>
    <w:uiPriority w:val="9"/>
    <w:rsid w:val="00C46D6E"/>
    <w:rPr>
      <w:rFonts w:ascii="Times New Roman" w:eastAsia="Times New Roman" w:hAnsi="Times New Roman" w:hint="default"/>
      <w:b/>
      <w:color w:val="000000"/>
      <w:sz w:val="24"/>
      <w:szCs w:val="32"/>
      <w:lang w:eastAsia="en-US"/>
    </w:rPr>
  </w:style>
  <w:style w:type="character" w:customStyle="1" w:styleId="af4">
    <w:name w:val="Маркер Знак"/>
    <w:link w:val="a0"/>
    <w:rsid w:val="00C46D6E"/>
    <w:rPr>
      <w:rFonts w:ascii="Times New Roman" w:hAnsi="Times New Roman" w:hint="default"/>
      <w:sz w:val="24"/>
      <w:szCs w:val="22"/>
      <w:lang w:eastAsia="en-US"/>
    </w:rPr>
  </w:style>
  <w:style w:type="paragraph" w:customStyle="1" w:styleId="Listbullet">
    <w:name w:val="List bullet"/>
    <w:aliases w:val="List Bullet"/>
    <w:basedOn w:val="a2"/>
    <w:uiPriority w:val="99"/>
    <w:semiHidden/>
    <w:unhideWhenUsed/>
    <w:rsid w:val="00C46D6E"/>
    <w:pPr>
      <w:numPr>
        <w:numId w:val="1"/>
      </w:numPr>
    </w:pPr>
  </w:style>
  <w:style w:type="character" w:customStyle="1" w:styleId="2">
    <w:name w:val="Заголовок 2 Знак"/>
    <w:link w:val="Heading2"/>
    <w:uiPriority w:val="9"/>
    <w:rsid w:val="00C46D6E"/>
    <w:rPr>
      <w:rFonts w:ascii="Times New Roman" w:eastAsia="Times New Roman" w:hAnsi="Times New Roman" w:cs="Times New Roman" w:hint="default"/>
      <w:b/>
      <w:color w:val="000000"/>
      <w:sz w:val="24"/>
      <w:szCs w:val="26"/>
    </w:rPr>
  </w:style>
  <w:style w:type="character" w:customStyle="1" w:styleId="33">
    <w:name w:val="Заголовок 3 Знак;3 Знак"/>
    <w:aliases w:val="Заголовок 3 Знак,3 Знак"/>
    <w:link w:val="Heading3"/>
    <w:uiPriority w:val="9"/>
    <w:rsid w:val="00C46D6E"/>
    <w:rPr>
      <w:rFonts w:ascii="Times New Roman" w:eastAsia="Times New Roman" w:hAnsi="Times New Roman" w:hint="default"/>
      <w:b/>
      <w:color w:val="000000"/>
      <w:sz w:val="24"/>
      <w:szCs w:val="24"/>
      <w:lang w:eastAsia="en-US"/>
    </w:rPr>
  </w:style>
  <w:style w:type="paragraph" w:styleId="af5">
    <w:name w:val="Subtitle"/>
    <w:basedOn w:val="a2"/>
    <w:next w:val="a2"/>
    <w:link w:val="af6"/>
    <w:qFormat/>
    <w:rsid w:val="00C46D6E"/>
    <w:pPr>
      <w:spacing w:before="120"/>
      <w:ind w:firstLine="284"/>
    </w:pPr>
    <w:rPr>
      <w:rFonts w:eastAsia="Times New Roman"/>
      <w:b/>
      <w:color w:val="000000"/>
      <w:spacing w:val="15"/>
      <w:szCs w:val="20"/>
    </w:rPr>
  </w:style>
  <w:style w:type="character" w:customStyle="1" w:styleId="af6">
    <w:name w:val="Подзаголовок Знак"/>
    <w:link w:val="af5"/>
    <w:rsid w:val="00C46D6E"/>
    <w:rPr>
      <w:rFonts w:ascii="Times New Roman" w:eastAsia="Times New Roman" w:hAnsi="Times New Roman" w:hint="default"/>
      <w:b/>
      <w:color w:val="000000"/>
      <w:spacing w:val="15"/>
      <w:sz w:val="24"/>
    </w:rPr>
  </w:style>
  <w:style w:type="paragraph" w:customStyle="1" w:styleId="Tocheading">
    <w:name w:val="Toc heading"/>
    <w:aliases w:val="TOC Heading"/>
    <w:basedOn w:val="Heading1"/>
    <w:next w:val="a2"/>
    <w:uiPriority w:val="39"/>
    <w:unhideWhenUsed/>
    <w:qFormat/>
    <w:rsid w:val="00C46D6E"/>
    <w:pPr>
      <w:spacing w:before="240" w:after="0" w:line="259" w:lineRule="auto"/>
      <w:jc w:val="left"/>
    </w:pPr>
    <w:rPr>
      <w:rFonts w:ascii="Calibri Light" w:hAnsi="Calibri Light"/>
      <w:b w:val="0"/>
      <w:color w:val="2E74B5"/>
      <w:sz w:val="32"/>
      <w:lang w:eastAsia="ru-RU"/>
    </w:rPr>
  </w:style>
  <w:style w:type="paragraph" w:customStyle="1" w:styleId="Toc2">
    <w:name w:val="Toc 2"/>
    <w:aliases w:val="toc 2"/>
    <w:basedOn w:val="a2"/>
    <w:next w:val="a2"/>
    <w:uiPriority w:val="39"/>
    <w:unhideWhenUsed/>
    <w:rsid w:val="00C46D6E"/>
    <w:pPr>
      <w:ind w:left="238"/>
      <w:jc w:val="left"/>
    </w:pPr>
    <w:rPr>
      <w:rFonts w:cs="Calibri"/>
      <w:b/>
      <w:bCs/>
      <w:sz w:val="22"/>
    </w:rPr>
  </w:style>
  <w:style w:type="paragraph" w:customStyle="1" w:styleId="Toc1">
    <w:name w:val="Toc 1"/>
    <w:aliases w:val="toc 1"/>
    <w:basedOn w:val="a2"/>
    <w:next w:val="a2"/>
    <w:uiPriority w:val="39"/>
    <w:unhideWhenUsed/>
    <w:rsid w:val="00C46D6E"/>
    <w:pPr>
      <w:tabs>
        <w:tab w:val="right" w:leader="dot" w:pos="9639"/>
      </w:tabs>
      <w:spacing w:line="240" w:lineRule="auto"/>
      <w:ind w:firstLine="0"/>
    </w:pPr>
    <w:rPr>
      <w:rFonts w:cs="Calibri"/>
      <w:b/>
      <w:bCs/>
      <w:iCs/>
      <w:sz w:val="22"/>
      <w:szCs w:val="24"/>
    </w:rPr>
  </w:style>
  <w:style w:type="paragraph" w:customStyle="1" w:styleId="Toc3">
    <w:name w:val="Toc 3"/>
    <w:aliases w:val="toc 3"/>
    <w:basedOn w:val="a2"/>
    <w:next w:val="a2"/>
    <w:uiPriority w:val="39"/>
    <w:unhideWhenUsed/>
    <w:rsid w:val="00C46D6E"/>
    <w:pPr>
      <w:tabs>
        <w:tab w:val="right" w:leader="dot" w:pos="9639"/>
      </w:tabs>
      <w:ind w:firstLine="284"/>
      <w:jc w:val="left"/>
    </w:pPr>
    <w:rPr>
      <w:rFonts w:cs="Calibri"/>
      <w:sz w:val="22"/>
      <w:szCs w:val="20"/>
    </w:rPr>
  </w:style>
  <w:style w:type="paragraph" w:customStyle="1" w:styleId="Toc4">
    <w:name w:val="Toc 4"/>
    <w:aliases w:val="toc 4"/>
    <w:basedOn w:val="a2"/>
    <w:next w:val="a2"/>
    <w:uiPriority w:val="39"/>
    <w:unhideWhenUsed/>
    <w:rsid w:val="00C46D6E"/>
    <w:pPr>
      <w:ind w:left="720"/>
      <w:jc w:val="left"/>
    </w:pPr>
    <w:rPr>
      <w:rFonts w:ascii="Calibri" w:hAnsi="Calibri" w:cs="Calibri"/>
      <w:sz w:val="20"/>
      <w:szCs w:val="20"/>
    </w:rPr>
  </w:style>
  <w:style w:type="paragraph" w:customStyle="1" w:styleId="Toc5">
    <w:name w:val="Toc 5"/>
    <w:aliases w:val="toc 5"/>
    <w:basedOn w:val="a2"/>
    <w:next w:val="a2"/>
    <w:uiPriority w:val="39"/>
    <w:unhideWhenUsed/>
    <w:rsid w:val="00C46D6E"/>
    <w:pPr>
      <w:ind w:left="960"/>
      <w:jc w:val="left"/>
    </w:pPr>
    <w:rPr>
      <w:rFonts w:ascii="Calibri" w:hAnsi="Calibri" w:cs="Calibri"/>
      <w:sz w:val="20"/>
      <w:szCs w:val="20"/>
    </w:rPr>
  </w:style>
  <w:style w:type="paragraph" w:customStyle="1" w:styleId="Toc6">
    <w:name w:val="Toc 6"/>
    <w:aliases w:val="toc 6"/>
    <w:basedOn w:val="a2"/>
    <w:next w:val="a2"/>
    <w:uiPriority w:val="39"/>
    <w:unhideWhenUsed/>
    <w:rsid w:val="00C46D6E"/>
    <w:pPr>
      <w:ind w:left="1200"/>
      <w:jc w:val="left"/>
    </w:pPr>
    <w:rPr>
      <w:rFonts w:ascii="Calibri" w:hAnsi="Calibri" w:cs="Calibri"/>
      <w:sz w:val="20"/>
      <w:szCs w:val="20"/>
    </w:rPr>
  </w:style>
  <w:style w:type="paragraph" w:customStyle="1" w:styleId="Toc7">
    <w:name w:val="Toc 7"/>
    <w:aliases w:val="toc 7"/>
    <w:basedOn w:val="a2"/>
    <w:next w:val="a2"/>
    <w:uiPriority w:val="39"/>
    <w:unhideWhenUsed/>
    <w:rsid w:val="00C46D6E"/>
    <w:pPr>
      <w:ind w:left="1440"/>
      <w:jc w:val="left"/>
    </w:pPr>
    <w:rPr>
      <w:rFonts w:ascii="Calibri" w:hAnsi="Calibri" w:cs="Calibri"/>
      <w:sz w:val="20"/>
      <w:szCs w:val="20"/>
    </w:rPr>
  </w:style>
  <w:style w:type="paragraph" w:customStyle="1" w:styleId="Toc8">
    <w:name w:val="Toc 8"/>
    <w:aliases w:val="toc 8"/>
    <w:basedOn w:val="a2"/>
    <w:next w:val="a2"/>
    <w:uiPriority w:val="39"/>
    <w:unhideWhenUsed/>
    <w:rsid w:val="00C46D6E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Toc9">
    <w:name w:val="Toc 9"/>
    <w:aliases w:val="toc 9"/>
    <w:basedOn w:val="a2"/>
    <w:next w:val="a2"/>
    <w:uiPriority w:val="39"/>
    <w:unhideWhenUsed/>
    <w:rsid w:val="00C46D6E"/>
    <w:pPr>
      <w:ind w:left="1920"/>
      <w:jc w:val="left"/>
    </w:pPr>
    <w:rPr>
      <w:rFonts w:ascii="Calibri" w:hAnsi="Calibri" w:cs="Calibri"/>
      <w:sz w:val="20"/>
      <w:szCs w:val="20"/>
    </w:rPr>
  </w:style>
  <w:style w:type="character" w:styleId="af7">
    <w:name w:val="Hyperlink"/>
    <w:uiPriority w:val="99"/>
    <w:unhideWhenUsed/>
    <w:rsid w:val="00C46D6E"/>
    <w:rPr>
      <w:rFonts w:hint="default"/>
      <w:color w:val="0563C1"/>
      <w:u w:val="single"/>
    </w:rPr>
  </w:style>
  <w:style w:type="paragraph" w:customStyle="1" w:styleId="11">
    <w:name w:val="Заголовок оглавления1"/>
    <w:basedOn w:val="Heading1"/>
    <w:next w:val="a2"/>
    <w:rsid w:val="00C46D6E"/>
    <w:pPr>
      <w:keepNext w:val="0"/>
      <w:keepLines w:val="0"/>
      <w:pBdr>
        <w:bottom w:val="thinThickSmallGap" w:sz="12" w:space="1" w:color="943634"/>
      </w:pBdr>
      <w:spacing w:before="400" w:line="252" w:lineRule="auto"/>
    </w:pPr>
    <w:rPr>
      <w:rFonts w:ascii="Cambria" w:hAnsi="Cambria"/>
      <w:b w:val="0"/>
      <w:caps/>
      <w:color w:val="632423"/>
      <w:spacing w:val="20"/>
      <w:szCs w:val="28"/>
      <w:lang w:val="en-US"/>
    </w:rPr>
  </w:style>
  <w:style w:type="character" w:customStyle="1" w:styleId="af8">
    <w:name w:val="Гипертекстовая ссылка"/>
    <w:uiPriority w:val="99"/>
    <w:rsid w:val="00C46D6E"/>
    <w:rPr>
      <w:rFonts w:hint="default"/>
      <w:color w:val="106BBE"/>
    </w:rPr>
  </w:style>
  <w:style w:type="character" w:customStyle="1" w:styleId="af">
    <w:name w:val="Абзац списка Знак"/>
    <w:link w:val="ae"/>
    <w:uiPriority w:val="34"/>
    <w:rsid w:val="00C46D6E"/>
    <w:rPr>
      <w:rFonts w:ascii="Times New Roman" w:eastAsia="Calibri" w:hAnsi="Times New Roman" w:cs="Times New Roman" w:hint="default"/>
      <w:sz w:val="24"/>
    </w:rPr>
  </w:style>
  <w:style w:type="character" w:customStyle="1" w:styleId="af9">
    <w:name w:val="Цветовое выделение"/>
    <w:uiPriority w:val="99"/>
    <w:rsid w:val="00C46D6E"/>
    <w:rPr>
      <w:rFonts w:hint="default"/>
      <w:b/>
      <w:bCs/>
      <w:color w:val="26282F"/>
    </w:rPr>
  </w:style>
  <w:style w:type="paragraph" w:customStyle="1" w:styleId="afa">
    <w:name w:val="+таб"/>
    <w:basedOn w:val="a2"/>
    <w:link w:val="afb"/>
    <w:qFormat/>
    <w:rsid w:val="00C46D6E"/>
    <w:pPr>
      <w:spacing w:line="240" w:lineRule="auto"/>
      <w:jc w:val="center"/>
    </w:pPr>
    <w:rPr>
      <w:sz w:val="20"/>
      <w:szCs w:val="20"/>
    </w:rPr>
  </w:style>
  <w:style w:type="character" w:customStyle="1" w:styleId="afb">
    <w:name w:val="+таб Знак"/>
    <w:link w:val="afa"/>
    <w:rsid w:val="00C46D6E"/>
    <w:rPr>
      <w:rFonts w:ascii="Times New Roman" w:eastAsia="Calibri" w:hAnsi="Times New Roman" w:cs="Times New Roman" w:hint="default"/>
      <w:sz w:val="20"/>
    </w:rPr>
  </w:style>
  <w:style w:type="paragraph" w:customStyle="1" w:styleId="S">
    <w:name w:val="S_Обычный"/>
    <w:basedOn w:val="a2"/>
    <w:link w:val="S0"/>
    <w:uiPriority w:val="99"/>
    <w:qFormat/>
    <w:rsid w:val="00C46D6E"/>
    <w:rPr>
      <w:rFonts w:eastAsia="Times New Roman"/>
      <w:szCs w:val="24"/>
      <w:lang w:eastAsia="ru-RU"/>
    </w:rPr>
  </w:style>
  <w:style w:type="character" w:customStyle="1" w:styleId="S0">
    <w:name w:val="S_Обычный Знак"/>
    <w:link w:val="S"/>
    <w:uiPriority w:val="99"/>
    <w:rsid w:val="00C46D6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FontStyle274">
    <w:name w:val="Font Style274"/>
    <w:uiPriority w:val="99"/>
    <w:rsid w:val="00C46D6E"/>
    <w:rPr>
      <w:rFonts w:ascii="Times New Roman" w:hAnsi="Times New Roman" w:cs="Times New Roman" w:hint="default"/>
      <w:sz w:val="20"/>
      <w:szCs w:val="20"/>
    </w:rPr>
  </w:style>
  <w:style w:type="character" w:customStyle="1" w:styleId="FontStyle271">
    <w:name w:val="Font Style271"/>
    <w:uiPriority w:val="99"/>
    <w:rsid w:val="00C46D6E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3">
    <w:name w:val="Font Style273"/>
    <w:uiPriority w:val="99"/>
    <w:rsid w:val="00C46D6E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afc">
    <w:name w:val="таблицы"/>
    <w:basedOn w:val="a2"/>
    <w:uiPriority w:val="99"/>
    <w:qFormat/>
    <w:rsid w:val="00C46D6E"/>
    <w:pPr>
      <w:spacing w:line="240" w:lineRule="auto"/>
      <w:ind w:firstLine="0"/>
      <w:jc w:val="center"/>
    </w:pPr>
    <w:rPr>
      <w:rFonts w:eastAsia="Times New Roman"/>
      <w:sz w:val="20"/>
      <w:szCs w:val="20"/>
      <w:lang w:eastAsia="ru-RU"/>
    </w:rPr>
  </w:style>
  <w:style w:type="character" w:customStyle="1" w:styleId="FontStyle256">
    <w:name w:val="Font Style256"/>
    <w:uiPriority w:val="99"/>
    <w:rsid w:val="00C46D6E"/>
    <w:rPr>
      <w:rFonts w:ascii="Segoe UI" w:hAnsi="Segoe UI" w:cs="Segoe UI" w:hint="default"/>
      <w:b/>
      <w:bCs/>
      <w:sz w:val="12"/>
      <w:szCs w:val="12"/>
    </w:rPr>
  </w:style>
  <w:style w:type="table" w:customStyle="1" w:styleId="Tablegrid">
    <w:name w:val="Table grid"/>
    <w:aliases w:val="Table Grid"/>
    <w:basedOn w:val="a4"/>
    <w:uiPriority w:val="99"/>
    <w:rsid w:val="00C46D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2"/>
    <w:rsid w:val="00C46D6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6">
    <w:name w:val="Основной текст6"/>
    <w:basedOn w:val="a2"/>
    <w:rsid w:val="00C46D6E"/>
    <w:pPr>
      <w:widowControl w:val="0"/>
      <w:spacing w:before="60" w:after="60" w:line="480" w:lineRule="exact"/>
      <w:ind w:hanging="360"/>
    </w:pPr>
    <w:rPr>
      <w:rFonts w:ascii="Century Schoolbook" w:eastAsia="Century Schoolbook" w:hAnsi="Century Schoolbook" w:cs="Century Schoolbook"/>
      <w:sz w:val="23"/>
      <w:szCs w:val="23"/>
    </w:rPr>
  </w:style>
  <w:style w:type="character" w:customStyle="1" w:styleId="FontStyle272">
    <w:name w:val="Font Style272"/>
    <w:uiPriority w:val="99"/>
    <w:rsid w:val="00C46D6E"/>
    <w:rPr>
      <w:rFonts w:ascii="Times New Roman" w:hAnsi="Times New Roman" w:cs="Times New Roman" w:hint="default"/>
      <w:sz w:val="20"/>
      <w:szCs w:val="20"/>
    </w:rPr>
  </w:style>
  <w:style w:type="character" w:customStyle="1" w:styleId="FontStyle289">
    <w:name w:val="Font Style289"/>
    <w:uiPriority w:val="99"/>
    <w:rsid w:val="00C46D6E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9pt510">
    <w:name w:val="Основной текст + 9 pt5;Полужирный10"/>
    <w:aliases w:val="Основной текст + 9 pt5,Полужирный10"/>
    <w:uiPriority w:val="99"/>
    <w:rsid w:val="00C46D6E"/>
    <w:rPr>
      <w:rFonts w:ascii="Times New Roman" w:hAnsi="Times New Roman" w:cs="Times New Roman" w:hint="default"/>
      <w:b/>
      <w:bCs/>
      <w:sz w:val="18"/>
      <w:szCs w:val="18"/>
      <w:u w:val="none"/>
    </w:rPr>
  </w:style>
  <w:style w:type="character" w:customStyle="1" w:styleId="50">
    <w:name w:val="Основной текст5"/>
    <w:rsid w:val="00C46D6E"/>
    <w:rPr>
      <w:rFonts w:ascii="Century Schoolbook" w:eastAsia="Century Schoolbook" w:hAnsi="Century Schoolbook" w:cs="Century Schoolbook" w:hint="default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Fontstyle01">
    <w:name w:val="Fontstyle01"/>
    <w:rsid w:val="00C46D6E"/>
    <w:rPr>
      <w:rFonts w:ascii="Arial" w:hAnsi="Arial" w:cs="Arial" w:hint="default"/>
      <w:color w:val="000000"/>
      <w:sz w:val="22"/>
      <w:szCs w:val="22"/>
    </w:rPr>
  </w:style>
  <w:style w:type="paragraph" w:customStyle="1" w:styleId="afd">
    <w:name w:val="+Таб"/>
    <w:basedOn w:val="a2"/>
    <w:link w:val="afe"/>
    <w:qFormat/>
    <w:rsid w:val="00C46D6E"/>
    <w:pPr>
      <w:spacing w:line="240" w:lineRule="auto"/>
      <w:ind w:firstLine="0"/>
      <w:jc w:val="center"/>
    </w:pPr>
    <w:rPr>
      <w:sz w:val="20"/>
      <w:szCs w:val="20"/>
    </w:rPr>
  </w:style>
  <w:style w:type="character" w:customStyle="1" w:styleId="afe">
    <w:name w:val="+Таб Знак"/>
    <w:link w:val="afd"/>
    <w:rsid w:val="00C46D6E"/>
    <w:rPr>
      <w:rFonts w:ascii="Times New Roman" w:eastAsia="Calibri" w:hAnsi="Times New Roman" w:cs="Times New Roman" w:hint="default"/>
      <w:sz w:val="20"/>
      <w:szCs w:val="20"/>
    </w:rPr>
  </w:style>
  <w:style w:type="character" w:customStyle="1" w:styleId="11pt331">
    <w:name w:val="Основной текст + 11 pt3;Полужирный31"/>
    <w:aliases w:val="Основной текст + 11 pt3,Полужирный31"/>
    <w:uiPriority w:val="99"/>
    <w:rsid w:val="00C46D6E"/>
    <w:rPr>
      <w:rFonts w:ascii="Times New Roman" w:hAnsi="Times New Roman" w:cs="Times New Roman" w:hint="default"/>
      <w:b/>
      <w:bCs/>
      <w:sz w:val="22"/>
      <w:szCs w:val="22"/>
      <w:u w:val="none"/>
    </w:rPr>
  </w:style>
  <w:style w:type="character" w:customStyle="1" w:styleId="9pt16">
    <w:name w:val="Основной текст + 9 pt16"/>
    <w:uiPriority w:val="99"/>
    <w:rsid w:val="00C46D6E"/>
    <w:rPr>
      <w:rFonts w:ascii="Times New Roman" w:hAnsi="Times New Roman" w:cs="Times New Roman" w:hint="default"/>
      <w:sz w:val="18"/>
      <w:szCs w:val="18"/>
      <w:u w:val="none"/>
    </w:rPr>
  </w:style>
  <w:style w:type="paragraph" w:customStyle="1" w:styleId="Bodytext">
    <w:name w:val="Body text"/>
    <w:aliases w:val="Body Text,Основной текст Знак1,Основной текст Знак Знак,Знак Знак1 Знак,Знак1 Знак Знак,Знак1 Знак,Знак1,Знак,Знак2 Знак Знак,Знак2 Знак1,Знак2 Знак,Знак2"/>
    <w:basedOn w:val="a2"/>
    <w:link w:val="11111112212122"/>
    <w:unhideWhenUsed/>
    <w:rsid w:val="00C46D6E"/>
    <w:rPr>
      <w:rFonts w:ascii="Bookman Old Style" w:hAnsi="Bookman Old Style"/>
      <w:szCs w:val="20"/>
    </w:rPr>
  </w:style>
  <w:style w:type="character" w:customStyle="1" w:styleId="11111112212122">
    <w:name w:val="Основной текст Знак;Основной текст Знак1 Знак;Основной текст Знак Знак Знак;Знак Знак1 Знак Знак;Знак1 Знак Знак Знак;Знак1 Знак Знак1;Знак1 Знак1;Знак Знак;Знак2 Знак Знак Знак;Знак2 Знак1 Знак;Знак2 Знак Знак1;Знак2 Знак2"/>
    <w:aliases w:val="Основной текст Знак,Знак Знак"/>
    <w:link w:val="Bodytext"/>
    <w:rsid w:val="00C46D6E"/>
    <w:rPr>
      <w:rFonts w:ascii="Bookman Old Style" w:hAnsi="Bookman Old Style" w:hint="default"/>
      <w:sz w:val="24"/>
    </w:rPr>
  </w:style>
  <w:style w:type="paragraph" w:customStyle="1" w:styleId="21">
    <w:name w:val="Без интервала2"/>
    <w:rsid w:val="00C46D6E"/>
    <w:rPr>
      <w:rFonts w:eastAsia="Times New Roman"/>
      <w:sz w:val="22"/>
      <w:szCs w:val="22"/>
      <w:lang w:eastAsia="en-US"/>
    </w:rPr>
  </w:style>
  <w:style w:type="paragraph" w:customStyle="1" w:styleId="Balloontext">
    <w:name w:val="Balloon text"/>
    <w:aliases w:val="Balloon Text"/>
    <w:basedOn w:val="a2"/>
    <w:link w:val="aff"/>
    <w:unhideWhenUsed/>
    <w:rsid w:val="00C46D6E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f">
    <w:name w:val="Текст выноски Знак"/>
    <w:link w:val="Balloontext"/>
    <w:rsid w:val="00C46D6E"/>
    <w:rPr>
      <w:rFonts w:ascii="Tahoma" w:hAnsi="Tahoma" w:cs="Tahoma" w:hint="default"/>
      <w:sz w:val="16"/>
      <w:szCs w:val="16"/>
    </w:rPr>
  </w:style>
  <w:style w:type="paragraph" w:customStyle="1" w:styleId="Header">
    <w:name w:val="Header"/>
    <w:aliases w:val="header"/>
    <w:basedOn w:val="a2"/>
    <w:link w:val="aff0"/>
    <w:unhideWhenUsed/>
    <w:rsid w:val="00C46D6E"/>
    <w:pPr>
      <w:tabs>
        <w:tab w:val="center" w:pos="4677"/>
        <w:tab w:val="right" w:pos="9355"/>
      </w:tabs>
      <w:spacing w:line="240" w:lineRule="auto"/>
    </w:pPr>
    <w:rPr>
      <w:szCs w:val="20"/>
    </w:rPr>
  </w:style>
  <w:style w:type="character" w:customStyle="1" w:styleId="aff0">
    <w:name w:val="Верхний колонтитул Знак"/>
    <w:link w:val="Header"/>
    <w:rsid w:val="00C46D6E"/>
    <w:rPr>
      <w:rFonts w:ascii="Times New Roman" w:hAnsi="Times New Roman" w:hint="default"/>
      <w:sz w:val="24"/>
    </w:rPr>
  </w:style>
  <w:style w:type="paragraph" w:customStyle="1" w:styleId="Footer">
    <w:name w:val="Footer"/>
    <w:aliases w:val="footer"/>
    <w:basedOn w:val="a2"/>
    <w:link w:val="aff1"/>
    <w:uiPriority w:val="99"/>
    <w:unhideWhenUsed/>
    <w:rsid w:val="00C46D6E"/>
    <w:pPr>
      <w:tabs>
        <w:tab w:val="center" w:pos="4677"/>
        <w:tab w:val="right" w:pos="9355"/>
      </w:tabs>
      <w:spacing w:line="240" w:lineRule="auto"/>
    </w:pPr>
    <w:rPr>
      <w:szCs w:val="20"/>
    </w:rPr>
  </w:style>
  <w:style w:type="character" w:customStyle="1" w:styleId="aff1">
    <w:name w:val="Нижний колонтитул Знак"/>
    <w:link w:val="Footer"/>
    <w:uiPriority w:val="99"/>
    <w:rsid w:val="00C46D6E"/>
    <w:rPr>
      <w:rFonts w:ascii="Times New Roman" w:hAnsi="Times New Roman" w:hint="default"/>
      <w:sz w:val="24"/>
    </w:rPr>
  </w:style>
  <w:style w:type="paragraph" w:customStyle="1" w:styleId="Default">
    <w:name w:val="Default"/>
    <w:rsid w:val="00C46D6E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web">
    <w:name w:val="Normal (web)"/>
    <w:aliases w:val="Normal (Web),Обычный (Web)"/>
    <w:basedOn w:val="a2"/>
    <w:uiPriority w:val="99"/>
    <w:unhideWhenUsed/>
    <w:qFormat/>
    <w:rsid w:val="00C46D6E"/>
    <w:pPr>
      <w:spacing w:before="100" w:after="100" w:line="240" w:lineRule="auto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aff2">
    <w:name w:val="Абзац"/>
    <w:basedOn w:val="a2"/>
    <w:link w:val="aff3"/>
    <w:qFormat/>
    <w:rsid w:val="00C46D6E"/>
    <w:pPr>
      <w:spacing w:before="120" w:after="60" w:line="240" w:lineRule="auto"/>
    </w:pPr>
    <w:rPr>
      <w:rFonts w:eastAsia="Times New Roman"/>
      <w:szCs w:val="24"/>
      <w:lang w:eastAsia="ru-RU"/>
    </w:rPr>
  </w:style>
  <w:style w:type="character" w:customStyle="1" w:styleId="aff3">
    <w:name w:val="Абзац Знак"/>
    <w:link w:val="aff2"/>
    <w:rsid w:val="00C46D6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paragraph" w:styleId="a">
    <w:name w:val="List"/>
    <w:basedOn w:val="a2"/>
    <w:link w:val="aff4"/>
    <w:rsid w:val="00C46D6E"/>
    <w:pPr>
      <w:numPr>
        <w:numId w:val="5"/>
      </w:numPr>
      <w:tabs>
        <w:tab w:val="left" w:pos="992"/>
      </w:tabs>
      <w:spacing w:line="240" w:lineRule="auto"/>
      <w:ind w:left="1134"/>
    </w:pPr>
    <w:rPr>
      <w:rFonts w:ascii="Bookman Old Style" w:eastAsia="Times New Roman" w:hAnsi="Bookman Old Style"/>
      <w:szCs w:val="24"/>
    </w:rPr>
  </w:style>
  <w:style w:type="character" w:customStyle="1" w:styleId="aff4">
    <w:name w:val="Список Знак"/>
    <w:link w:val="a"/>
    <w:rsid w:val="00C46D6E"/>
    <w:rPr>
      <w:rFonts w:ascii="Bookman Old Style" w:eastAsia="Times New Roman" w:hAnsi="Bookman Old Style" w:hint="default"/>
      <w:sz w:val="24"/>
      <w:szCs w:val="24"/>
    </w:rPr>
  </w:style>
  <w:style w:type="numbering" w:customStyle="1" w:styleId="Outlinelist2">
    <w:name w:val="Outline list 2"/>
    <w:aliases w:val="Outline List 2"/>
    <w:basedOn w:val="a5"/>
    <w:uiPriority w:val="99"/>
    <w:semiHidden/>
    <w:unhideWhenUsed/>
    <w:rsid w:val="00C46D6E"/>
  </w:style>
  <w:style w:type="paragraph" w:customStyle="1" w:styleId="aff5">
    <w:name w:val="Текст новый"/>
    <w:basedOn w:val="a2"/>
    <w:qFormat/>
    <w:rsid w:val="00C46D6E"/>
    <w:pPr>
      <w:ind w:firstLine="709"/>
    </w:pPr>
    <w:rPr>
      <w:rFonts w:eastAsia="Times New Roman"/>
      <w:szCs w:val="24"/>
      <w:lang w:eastAsia="ru-RU"/>
    </w:rPr>
  </w:style>
  <w:style w:type="character" w:customStyle="1" w:styleId="Blk">
    <w:name w:val="Blk"/>
    <w:rsid w:val="00C46D6E"/>
    <w:rPr>
      <w:rFonts w:hint="default"/>
    </w:rPr>
  </w:style>
  <w:style w:type="paragraph" w:customStyle="1" w:styleId="Caption">
    <w:name w:val="Caption"/>
    <w:aliases w:val="caption,+Название объекта,Таблица - Название объекта,!! Object Novogor !!,Caption Char,Caption Char1 Char1 Char Char,Caption Char Char2 Char1 Char Char,Caption Char Char Char Char Char1 Char1 Char Char1 Char,название таблицы,Знак,Знак13"/>
    <w:basedOn w:val="a2"/>
    <w:next w:val="a2"/>
    <w:link w:val="-ObjectNovogorCaptionCharCaptionChar1Char1CharCharCaptionCharChar2Char1CharChar1"/>
    <w:unhideWhenUsed/>
    <w:qFormat/>
    <w:rsid w:val="00C46D6E"/>
    <w:pPr>
      <w:spacing w:after="200" w:line="240" w:lineRule="auto"/>
      <w:ind w:firstLine="0"/>
      <w:jc w:val="center"/>
    </w:pPr>
    <w:rPr>
      <w:rFonts w:eastAsia="Times New Roman"/>
      <w:b/>
      <w:bCs/>
      <w:szCs w:val="18"/>
    </w:rPr>
  </w:style>
  <w:style w:type="character" w:customStyle="1" w:styleId="5">
    <w:name w:val="Заголовок 5 Знак"/>
    <w:link w:val="Heading5"/>
    <w:uiPriority w:val="9"/>
    <w:semiHidden/>
    <w:rsid w:val="00C46D6E"/>
    <w:rPr>
      <w:rFonts w:ascii="Calibri Light" w:eastAsia="Times New Roman" w:hAnsi="Calibri Light" w:hint="default"/>
      <w:color w:val="2E74B5"/>
      <w:sz w:val="24"/>
      <w:szCs w:val="22"/>
      <w:lang w:eastAsia="en-US"/>
    </w:rPr>
  </w:style>
  <w:style w:type="character" w:customStyle="1" w:styleId="FontStyle129">
    <w:name w:val="Font Style129"/>
    <w:rsid w:val="00C46D6E"/>
    <w:rPr>
      <w:rFonts w:ascii="Times New Roman" w:hAnsi="Times New Roman" w:cs="Times New Roman" w:hint="default"/>
      <w:sz w:val="16"/>
      <w:szCs w:val="16"/>
    </w:rPr>
  </w:style>
  <w:style w:type="table" w:customStyle="1" w:styleId="12">
    <w:name w:val="Сетка таблицы12"/>
    <w:basedOn w:val="a4"/>
    <w:uiPriority w:val="59"/>
    <w:rsid w:val="00C46D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8">
    <w:name w:val="Font Style128"/>
    <w:rsid w:val="00C46D6E"/>
    <w:rPr>
      <w:rFonts w:ascii="Times New Roman" w:hAnsi="Times New Roman" w:cs="Times New Roman" w:hint="default"/>
      <w:sz w:val="16"/>
      <w:szCs w:val="16"/>
    </w:rPr>
  </w:style>
  <w:style w:type="character" w:customStyle="1" w:styleId="-ObjectNovogorCaptionCharCaptionChar1Char1CharCharCaptionCharChar2Char1CharChar1">
    <w:name w:val="Название объекта Знак;+Название объекта Знак;Таблица - Название объекта Знак;!! Object Novogor !! Знак;Caption Char Знак;Caption Char1 Char1 Char Char Знак;Caption Char Char2 Char1 Char Char Знак;название таблицы Знак;Название объекта Знак1;Знак Знак;На"/>
    <w:link w:val="Caption"/>
    <w:rsid w:val="00C46D6E"/>
    <w:rPr>
      <w:rFonts w:ascii="Times New Roman" w:eastAsia="Times New Roman" w:hAnsi="Times New Roman" w:hint="default"/>
      <w:b/>
      <w:bCs/>
      <w:sz w:val="24"/>
      <w:szCs w:val="18"/>
    </w:rPr>
  </w:style>
  <w:style w:type="table" w:customStyle="1" w:styleId="3">
    <w:name w:val="Сетка таблицы3"/>
    <w:basedOn w:val="a4"/>
    <w:uiPriority w:val="59"/>
    <w:rsid w:val="00C46D6E"/>
    <w:rPr>
      <w:rFonts w:eastAsia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4"/>
    <w:uiPriority w:val="59"/>
    <w:rsid w:val="00C46D6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4"/>
    <w:uiPriority w:val="59"/>
    <w:rsid w:val="00C46D6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0">
    <w:name w:val="Font Style260"/>
    <w:uiPriority w:val="99"/>
    <w:rsid w:val="00C46D6E"/>
    <w:rPr>
      <w:rFonts w:ascii="Times New Roman" w:hAnsi="Times New Roman" w:cs="Times New Roman" w:hint="default"/>
      <w:w w:val="150"/>
      <w:sz w:val="16"/>
      <w:szCs w:val="16"/>
    </w:rPr>
  </w:style>
  <w:style w:type="paragraph" w:customStyle="1" w:styleId="aff6">
    <w:name w:val="текст таблиц"/>
    <w:basedOn w:val="a2"/>
    <w:link w:val="aff7"/>
    <w:rsid w:val="00C46D6E"/>
    <w:pPr>
      <w:spacing w:line="240" w:lineRule="auto"/>
      <w:ind w:firstLine="0"/>
    </w:pPr>
    <w:rPr>
      <w:sz w:val="18"/>
      <w:szCs w:val="20"/>
    </w:rPr>
  </w:style>
  <w:style w:type="character" w:customStyle="1" w:styleId="aff7">
    <w:name w:val="текст таблиц Знак"/>
    <w:link w:val="aff6"/>
    <w:rsid w:val="00C46D6E"/>
    <w:rPr>
      <w:rFonts w:ascii="Times New Roman" w:hAnsi="Times New Roman" w:hint="default"/>
      <w:sz w:val="18"/>
    </w:rPr>
  </w:style>
  <w:style w:type="paragraph" w:customStyle="1" w:styleId="aff8">
    <w:name w:val="Текст таблиц"/>
    <w:basedOn w:val="a2"/>
    <w:qFormat/>
    <w:rsid w:val="00C46D6E"/>
    <w:pPr>
      <w:spacing w:line="240" w:lineRule="auto"/>
      <w:ind w:firstLine="0"/>
      <w:jc w:val="center"/>
    </w:pPr>
    <w:rPr>
      <w:sz w:val="20"/>
    </w:rPr>
  </w:style>
  <w:style w:type="paragraph" w:customStyle="1" w:styleId="01">
    <w:name w:val="0.1 Пробел"/>
    <w:basedOn w:val="a2"/>
    <w:link w:val="010"/>
    <w:rsid w:val="00C46D6E"/>
    <w:pPr>
      <w:spacing w:before="40" w:after="40" w:line="300" w:lineRule="auto"/>
      <w:ind w:firstLine="709"/>
    </w:pPr>
    <w:rPr>
      <w:rFonts w:eastAsia="Times New Roman"/>
      <w:sz w:val="28"/>
      <w:szCs w:val="20"/>
    </w:rPr>
  </w:style>
  <w:style w:type="character" w:customStyle="1" w:styleId="010">
    <w:name w:val="0.1 Пробел Знак"/>
    <w:link w:val="01"/>
    <w:rsid w:val="00C46D6E"/>
    <w:rPr>
      <w:rFonts w:ascii="Times New Roman" w:eastAsia="Times New Roman" w:hAnsi="Times New Roman" w:hint="default"/>
      <w:sz w:val="28"/>
    </w:rPr>
  </w:style>
  <w:style w:type="paragraph" w:customStyle="1" w:styleId="03">
    <w:name w:val="0.3 Центр"/>
    <w:basedOn w:val="a2"/>
    <w:link w:val="030"/>
    <w:rsid w:val="00C46D6E"/>
    <w:pPr>
      <w:spacing w:line="300" w:lineRule="auto"/>
      <w:ind w:firstLine="0"/>
      <w:jc w:val="center"/>
    </w:pPr>
    <w:rPr>
      <w:rFonts w:eastAsia="Times New Roman"/>
      <w:sz w:val="28"/>
      <w:szCs w:val="20"/>
    </w:rPr>
  </w:style>
  <w:style w:type="character" w:customStyle="1" w:styleId="030">
    <w:name w:val="0.3 Центр Знак"/>
    <w:link w:val="03"/>
    <w:rsid w:val="00C46D6E"/>
    <w:rPr>
      <w:rFonts w:ascii="Times New Roman" w:eastAsia="Times New Roman" w:hAnsi="Times New Roman" w:hint="default"/>
      <w:sz w:val="28"/>
    </w:rPr>
  </w:style>
  <w:style w:type="character" w:customStyle="1" w:styleId="Fontstyle21">
    <w:name w:val="Fontstyle21"/>
    <w:rsid w:val="00C46D6E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31">
    <w:name w:val="Fontstyle31"/>
    <w:rsid w:val="00C46D6E"/>
    <w:rPr>
      <w:rFonts w:ascii="Arial Narrow" w:hAnsi="Arial Narrow" w:hint="default"/>
      <w:b/>
      <w:bCs/>
      <w:color w:val="000000"/>
      <w:sz w:val="20"/>
      <w:szCs w:val="20"/>
    </w:rPr>
  </w:style>
  <w:style w:type="character" w:customStyle="1" w:styleId="aff9">
    <w:name w:val="Знак Знак Знак"/>
    <w:rsid w:val="00C46D6E"/>
    <w:rPr>
      <w:rFonts w:hint="default"/>
      <w:b/>
      <w:sz w:val="24"/>
      <w:lang w:val="ru-RU" w:eastAsia="ru-RU" w:bidi="ar-SA"/>
    </w:rPr>
  </w:style>
  <w:style w:type="character" w:customStyle="1" w:styleId="Currentmob">
    <w:name w:val="Currentmob"/>
    <w:rsid w:val="00C46D6E"/>
    <w:rPr>
      <w:rFonts w:hint="default"/>
    </w:rPr>
  </w:style>
  <w:style w:type="paragraph" w:customStyle="1" w:styleId="Formattext">
    <w:name w:val="Formattext"/>
    <w:basedOn w:val="a2"/>
    <w:rsid w:val="00C46D6E"/>
    <w:pPr>
      <w:spacing w:before="100" w:after="100" w:line="240" w:lineRule="auto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FontStyle262">
    <w:name w:val="Font Style262"/>
    <w:uiPriority w:val="99"/>
    <w:rsid w:val="00C46D6E"/>
    <w:rPr>
      <w:rFonts w:ascii="Times New Roman" w:hAnsi="Times New Roman" w:cs="Times New Roman" w:hint="default"/>
      <w:b/>
      <w:bCs/>
      <w:i/>
      <w:iCs/>
      <w:sz w:val="20"/>
      <w:szCs w:val="20"/>
    </w:rPr>
  </w:style>
  <w:style w:type="numbering" w:customStyle="1" w:styleId="1111111">
    <w:name w:val="1 / 1.1 / 1.1.11"/>
    <w:basedOn w:val="a5"/>
    <w:rsid w:val="00C46D6E"/>
  </w:style>
  <w:style w:type="paragraph" w:customStyle="1" w:styleId="affa">
    <w:name w:val="Табличный_заголовки"/>
    <w:basedOn w:val="a2"/>
    <w:qFormat/>
    <w:rsid w:val="00C46D6E"/>
    <w:pPr>
      <w:keepNext/>
      <w:keepLines/>
      <w:spacing w:line="240" w:lineRule="auto"/>
      <w:ind w:firstLine="0"/>
      <w:jc w:val="center"/>
    </w:pPr>
    <w:rPr>
      <w:rFonts w:ascii="Bookman Old Style" w:eastAsia="Times New Roman" w:hAnsi="Bookman Old Style"/>
      <w:b/>
      <w:sz w:val="22"/>
      <w:lang w:eastAsia="ru-RU"/>
    </w:rPr>
  </w:style>
  <w:style w:type="paragraph" w:customStyle="1" w:styleId="affb">
    <w:name w:val="Табличный_центр"/>
    <w:basedOn w:val="a2"/>
    <w:qFormat/>
    <w:rsid w:val="00C46D6E"/>
    <w:pPr>
      <w:spacing w:line="240" w:lineRule="auto"/>
      <w:ind w:firstLine="0"/>
      <w:jc w:val="center"/>
    </w:pPr>
    <w:rPr>
      <w:rFonts w:ascii="Bookman Old Style" w:eastAsia="Times New Roman" w:hAnsi="Bookman Old Style"/>
      <w:sz w:val="22"/>
      <w:lang w:eastAsia="ru-RU"/>
    </w:rPr>
  </w:style>
  <w:style w:type="paragraph" w:customStyle="1" w:styleId="affc">
    <w:name w:val="Название таблиц"/>
    <w:basedOn w:val="Caption"/>
    <w:uiPriority w:val="99"/>
    <w:qFormat/>
    <w:rsid w:val="00C46D6E"/>
    <w:pPr>
      <w:keepNext/>
      <w:spacing w:before="200" w:after="0"/>
      <w:jc w:val="right"/>
    </w:pPr>
    <w:rPr>
      <w:rFonts w:ascii="Bookman Old Style" w:hAnsi="Bookman Old Style"/>
      <w:b w:val="0"/>
    </w:rPr>
  </w:style>
  <w:style w:type="character" w:customStyle="1" w:styleId="Followedhyperlink">
    <w:name w:val="Followedhyperlink"/>
    <w:aliases w:val="FollowedHyperlink"/>
    <w:uiPriority w:val="99"/>
    <w:unhideWhenUsed/>
    <w:rsid w:val="00C46D6E"/>
    <w:rPr>
      <w:rFonts w:hint="default"/>
      <w:color w:val="800080"/>
      <w:u w:val="single"/>
    </w:rPr>
  </w:style>
  <w:style w:type="paragraph" w:customStyle="1" w:styleId="Font5">
    <w:name w:val="Font5"/>
    <w:basedOn w:val="a2"/>
    <w:rsid w:val="00C46D6E"/>
    <w:pPr>
      <w:spacing w:before="100" w:after="100" w:line="240" w:lineRule="auto"/>
      <w:ind w:firstLine="0"/>
      <w:jc w:val="lef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C46D6E"/>
    <w:pPr>
      <w:spacing w:before="100" w:after="100" w:line="240" w:lineRule="auto"/>
      <w:ind w:firstLine="0"/>
      <w:jc w:val="lef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2"/>
    <w:rsid w:val="00C46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firstLine="0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0">
    <w:name w:val="Xl70"/>
    <w:basedOn w:val="a2"/>
    <w:rsid w:val="00C46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firstLine="0"/>
      <w:jc w:val="center"/>
    </w:pPr>
    <w:rPr>
      <w:rFonts w:eastAsia="Times New Roman"/>
      <w:sz w:val="20"/>
      <w:szCs w:val="20"/>
      <w:lang w:eastAsia="ru-RU"/>
    </w:rPr>
  </w:style>
  <w:style w:type="paragraph" w:customStyle="1" w:styleId="Xl71">
    <w:name w:val="Xl71"/>
    <w:basedOn w:val="a2"/>
    <w:rsid w:val="00C46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firstLine="0"/>
      <w:jc w:val="center"/>
    </w:pPr>
    <w:rPr>
      <w:rFonts w:eastAsia="Times New Roman"/>
      <w:sz w:val="20"/>
      <w:szCs w:val="20"/>
      <w:lang w:eastAsia="ru-RU"/>
    </w:rPr>
  </w:style>
  <w:style w:type="paragraph" w:customStyle="1" w:styleId="Xl72">
    <w:name w:val="Xl72"/>
    <w:basedOn w:val="a2"/>
    <w:rsid w:val="00C46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 w:line="240" w:lineRule="auto"/>
      <w:ind w:firstLine="0"/>
      <w:jc w:val="center"/>
    </w:pPr>
    <w:rPr>
      <w:rFonts w:eastAsia="Times New Roman"/>
      <w:sz w:val="20"/>
      <w:szCs w:val="20"/>
      <w:lang w:eastAsia="ru-RU"/>
    </w:rPr>
  </w:style>
  <w:style w:type="paragraph" w:customStyle="1" w:styleId="Xl73">
    <w:name w:val="Xl73"/>
    <w:basedOn w:val="a2"/>
    <w:rsid w:val="00C46D6E"/>
    <w:pPr>
      <w:spacing w:before="100" w:after="100" w:line="240" w:lineRule="auto"/>
      <w:ind w:firstLine="0"/>
      <w:jc w:val="center"/>
    </w:pPr>
    <w:rPr>
      <w:rFonts w:eastAsia="Times New Roman"/>
      <w:sz w:val="20"/>
      <w:szCs w:val="20"/>
      <w:lang w:eastAsia="ru-RU"/>
    </w:rPr>
  </w:style>
  <w:style w:type="paragraph" w:customStyle="1" w:styleId="Xl74">
    <w:name w:val="Xl74"/>
    <w:basedOn w:val="a2"/>
    <w:rsid w:val="00C46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firstLine="0"/>
      <w:jc w:val="center"/>
    </w:pPr>
    <w:rPr>
      <w:rFonts w:eastAsia="Times New Roman"/>
      <w:sz w:val="20"/>
      <w:szCs w:val="20"/>
      <w:lang w:eastAsia="ru-RU"/>
    </w:rPr>
  </w:style>
  <w:style w:type="paragraph" w:customStyle="1" w:styleId="Xl75">
    <w:name w:val="Xl75"/>
    <w:basedOn w:val="a2"/>
    <w:rsid w:val="00C46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firstLine="0"/>
      <w:jc w:val="center"/>
    </w:pPr>
    <w:rPr>
      <w:rFonts w:eastAsia="Times New Roman"/>
      <w:sz w:val="20"/>
      <w:szCs w:val="20"/>
      <w:lang w:eastAsia="ru-RU"/>
    </w:rPr>
  </w:style>
  <w:style w:type="paragraph" w:customStyle="1" w:styleId="Xl76">
    <w:name w:val="Xl76"/>
    <w:basedOn w:val="a2"/>
    <w:rsid w:val="00C46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firstLine="0"/>
      <w:jc w:val="center"/>
    </w:pPr>
    <w:rPr>
      <w:rFonts w:eastAsia="Times New Roman"/>
      <w:sz w:val="20"/>
      <w:szCs w:val="20"/>
      <w:lang w:eastAsia="ru-RU"/>
    </w:rPr>
  </w:style>
  <w:style w:type="paragraph" w:customStyle="1" w:styleId="Xl77">
    <w:name w:val="Xl77"/>
    <w:basedOn w:val="a2"/>
    <w:rsid w:val="00C46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firstLine="0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C46D6E"/>
    <w:pPr>
      <w:pBdr>
        <w:left w:val="single" w:sz="4" w:space="0" w:color="auto"/>
        <w:right w:val="single" w:sz="4" w:space="0" w:color="auto"/>
      </w:pBdr>
      <w:spacing w:before="100" w:after="100" w:line="240" w:lineRule="auto"/>
      <w:ind w:firstLine="0"/>
      <w:jc w:val="center"/>
    </w:pPr>
    <w:rPr>
      <w:rFonts w:eastAsia="Times New Roman"/>
      <w:sz w:val="20"/>
      <w:szCs w:val="20"/>
      <w:lang w:eastAsia="ru-RU"/>
    </w:rPr>
  </w:style>
  <w:style w:type="paragraph" w:customStyle="1" w:styleId="Xl79">
    <w:name w:val="Xl79"/>
    <w:basedOn w:val="a2"/>
    <w:rsid w:val="00C46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firstLine="0"/>
      <w:jc w:val="center"/>
    </w:pPr>
    <w:rPr>
      <w:rFonts w:eastAsia="Times New Roman"/>
      <w:sz w:val="20"/>
      <w:szCs w:val="20"/>
      <w:lang w:eastAsia="ru-RU"/>
    </w:rPr>
  </w:style>
  <w:style w:type="character" w:customStyle="1" w:styleId="1">
    <w:name w:val="Без интервала Знак1"/>
    <w:link w:val="a6"/>
    <w:rsid w:val="00C46D6E"/>
    <w:rPr>
      <w:rFonts w:ascii="Times New Roman" w:eastAsia="MS Mincho" w:hAnsi="Times New Roman"/>
      <w:sz w:val="24"/>
      <w:szCs w:val="24"/>
      <w:lang w:bidi="ar-SA"/>
    </w:rPr>
  </w:style>
  <w:style w:type="character" w:customStyle="1" w:styleId="Pagenumber">
    <w:name w:val="Page number"/>
    <w:aliases w:val="page number"/>
    <w:basedOn w:val="a3"/>
    <w:rsid w:val="00C46D6E"/>
    <w:rPr>
      <w:rFonts w:hint="default"/>
    </w:rPr>
  </w:style>
  <w:style w:type="paragraph" w:customStyle="1" w:styleId="Footnotetext">
    <w:name w:val="Footnote text"/>
    <w:aliases w:val="footnote text"/>
    <w:basedOn w:val="a2"/>
    <w:link w:val="affd"/>
    <w:semiHidden/>
    <w:rsid w:val="00C46D6E"/>
    <w:pPr>
      <w:spacing w:line="240" w:lineRule="auto"/>
      <w:ind w:firstLine="0"/>
      <w:jc w:val="left"/>
    </w:pPr>
    <w:rPr>
      <w:rFonts w:eastAsia="Times New Roman"/>
      <w:sz w:val="20"/>
      <w:szCs w:val="20"/>
    </w:rPr>
  </w:style>
  <w:style w:type="character" w:customStyle="1" w:styleId="affd">
    <w:name w:val="Текст сноски Знак"/>
    <w:link w:val="Footnotetext"/>
    <w:semiHidden/>
    <w:rsid w:val="00C46D6E"/>
    <w:rPr>
      <w:rFonts w:ascii="Times New Roman" w:eastAsia="Times New Roman" w:hAnsi="Times New Roman" w:hint="default"/>
    </w:rPr>
  </w:style>
  <w:style w:type="character" w:customStyle="1" w:styleId="Footnotereference">
    <w:name w:val="Footnote reference"/>
    <w:aliases w:val="footnote reference"/>
    <w:semiHidden/>
    <w:rsid w:val="00C46D6E"/>
    <w:rPr>
      <w:rFonts w:hint="default"/>
      <w:vertAlign w:val="superscript"/>
    </w:rPr>
  </w:style>
  <w:style w:type="paragraph" w:customStyle="1" w:styleId="ConsPlusNormal">
    <w:name w:val="ConsPlusNormal"/>
    <w:rsid w:val="00C46D6E"/>
    <w:pPr>
      <w:widowControl w:val="0"/>
    </w:pPr>
    <w:rPr>
      <w:rFonts w:ascii="Arial" w:eastAsia="Times New Roman" w:hAnsi="Arial" w:cs="Arial"/>
    </w:rPr>
  </w:style>
  <w:style w:type="paragraph" w:customStyle="1" w:styleId="31">
    <w:name w:val="Основной текст 31"/>
    <w:basedOn w:val="a2"/>
    <w:rsid w:val="00C46D6E"/>
    <w:pPr>
      <w:shd w:val="clear" w:color="auto" w:fill="FFFFFF"/>
      <w:spacing w:line="240" w:lineRule="auto"/>
      <w:ind w:right="355" w:firstLine="0"/>
      <w:jc w:val="center"/>
    </w:pPr>
    <w:rPr>
      <w:rFonts w:eastAsia="Times New Roman"/>
      <w:b/>
      <w:bCs/>
      <w:color w:val="000000"/>
      <w:sz w:val="52"/>
      <w:szCs w:val="24"/>
      <w:lang w:eastAsia="ar-SA"/>
    </w:rPr>
  </w:style>
  <w:style w:type="paragraph" w:customStyle="1" w:styleId="affe">
    <w:name w:val="Содержимое таблицы"/>
    <w:basedOn w:val="a2"/>
    <w:rsid w:val="00C46D6E"/>
    <w:pPr>
      <w:widowControl w:val="0"/>
      <w:spacing w:line="240" w:lineRule="auto"/>
      <w:ind w:firstLine="0"/>
      <w:jc w:val="left"/>
    </w:pPr>
    <w:rPr>
      <w:rFonts w:ascii="Arial" w:eastAsia="Lucida Sans Unicode" w:hAnsi="Arial"/>
      <w:sz w:val="20"/>
      <w:szCs w:val="24"/>
      <w:lang w:eastAsia="ar-SA"/>
    </w:rPr>
  </w:style>
  <w:style w:type="paragraph" w:styleId="afff">
    <w:name w:val="Title"/>
    <w:basedOn w:val="a2"/>
    <w:link w:val="afff0"/>
    <w:qFormat/>
    <w:rsid w:val="00C46D6E"/>
    <w:pPr>
      <w:spacing w:before="240" w:after="60" w:line="240" w:lineRule="auto"/>
      <w:ind w:firstLine="0"/>
      <w:jc w:val="center"/>
    </w:pPr>
    <w:rPr>
      <w:rFonts w:ascii="Arial" w:eastAsia="MS Mincho" w:hAnsi="Arial"/>
      <w:b/>
      <w:bCs/>
      <w:sz w:val="32"/>
      <w:szCs w:val="32"/>
    </w:rPr>
  </w:style>
  <w:style w:type="character" w:customStyle="1" w:styleId="afff0">
    <w:name w:val="Название Знак"/>
    <w:link w:val="afff"/>
    <w:rsid w:val="00C46D6E"/>
    <w:rPr>
      <w:rFonts w:ascii="Arial" w:eastAsia="MS Mincho" w:hAnsi="Arial" w:hint="default"/>
      <w:b/>
      <w:bCs/>
      <w:sz w:val="32"/>
      <w:szCs w:val="32"/>
    </w:rPr>
  </w:style>
  <w:style w:type="character" w:styleId="afff1">
    <w:name w:val="Strong"/>
    <w:uiPriority w:val="22"/>
    <w:qFormat/>
    <w:rsid w:val="00C46D6E"/>
    <w:rPr>
      <w:rFonts w:hint="default"/>
      <w:b/>
    </w:rPr>
  </w:style>
  <w:style w:type="paragraph" w:customStyle="1" w:styleId="Xl65">
    <w:name w:val="Xl65"/>
    <w:basedOn w:val="a2"/>
    <w:rsid w:val="00C46D6E"/>
    <w:pPr>
      <w:spacing w:before="100" w:after="100" w:line="240" w:lineRule="auto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66">
    <w:name w:val="Xl66"/>
    <w:basedOn w:val="a2"/>
    <w:rsid w:val="00C46D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after="100" w:line="240" w:lineRule="auto"/>
      <w:ind w:firstLine="0"/>
      <w:jc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2"/>
    <w:rsid w:val="00C46D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after="100" w:line="240" w:lineRule="auto"/>
      <w:ind w:firstLine="0"/>
      <w:jc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2"/>
    <w:rsid w:val="00C46D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after="100" w:line="240" w:lineRule="auto"/>
      <w:ind w:firstLine="0"/>
      <w:jc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2"/>
    <w:rsid w:val="00C46D6E"/>
    <w:pPr>
      <w:spacing w:before="100" w:after="100" w:line="240" w:lineRule="auto"/>
      <w:ind w:firstLine="0"/>
      <w:jc w:val="left"/>
    </w:pPr>
    <w:rPr>
      <w:rFonts w:eastAsia="Times New Roman"/>
      <w:color w:val="000000"/>
      <w:szCs w:val="24"/>
      <w:lang w:eastAsia="ru-RU"/>
    </w:rPr>
  </w:style>
  <w:style w:type="paragraph" w:customStyle="1" w:styleId="Font8">
    <w:name w:val="Font8"/>
    <w:basedOn w:val="a2"/>
    <w:rsid w:val="00C46D6E"/>
    <w:pPr>
      <w:spacing w:before="100" w:after="100" w:line="240" w:lineRule="auto"/>
      <w:ind w:firstLine="0"/>
      <w:jc w:val="left"/>
    </w:pPr>
    <w:rPr>
      <w:rFonts w:eastAsia="Times New Roman"/>
      <w:color w:val="000000"/>
      <w:szCs w:val="24"/>
      <w:lang w:eastAsia="ru-RU"/>
    </w:rPr>
  </w:style>
  <w:style w:type="paragraph" w:customStyle="1" w:styleId="Xl80">
    <w:name w:val="Xl80"/>
    <w:basedOn w:val="a2"/>
    <w:rsid w:val="00C46D6E"/>
    <w:pPr>
      <w:pBdr>
        <w:bottom w:val="single" w:sz="8" w:space="0" w:color="auto"/>
        <w:right w:val="single" w:sz="8" w:space="0" w:color="auto"/>
      </w:pBdr>
      <w:spacing w:before="100" w:after="100" w:line="240" w:lineRule="auto"/>
      <w:ind w:firstLine="0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2"/>
    <w:rsid w:val="00C46D6E"/>
    <w:pPr>
      <w:pBdr>
        <w:bottom w:val="single" w:sz="8" w:space="0" w:color="auto"/>
        <w:right w:val="single" w:sz="8" w:space="0" w:color="auto"/>
      </w:pBdr>
      <w:spacing w:before="100" w:after="100" w:line="240" w:lineRule="auto"/>
      <w:ind w:firstLine="0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Font9">
    <w:name w:val="Font9"/>
    <w:basedOn w:val="a2"/>
    <w:rsid w:val="00C46D6E"/>
    <w:pPr>
      <w:spacing w:before="100" w:after="100" w:line="240" w:lineRule="auto"/>
      <w:ind w:firstLine="0"/>
      <w:jc w:val="left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82">
    <w:name w:val="Xl82"/>
    <w:basedOn w:val="a2"/>
    <w:rsid w:val="00C46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firstLine="0"/>
      <w:jc w:val="center"/>
    </w:pPr>
    <w:rPr>
      <w:rFonts w:eastAsia="Times New Roman"/>
      <w:sz w:val="20"/>
      <w:szCs w:val="20"/>
      <w:lang w:eastAsia="ru-RU"/>
    </w:rPr>
  </w:style>
  <w:style w:type="paragraph" w:customStyle="1" w:styleId="Xl83">
    <w:name w:val="Xl83"/>
    <w:basedOn w:val="a2"/>
    <w:rsid w:val="00C46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firstLine="0"/>
      <w:jc w:val="left"/>
    </w:pPr>
    <w:rPr>
      <w:rFonts w:eastAsia="Times New Roman"/>
      <w:b/>
      <w:bCs/>
      <w:sz w:val="20"/>
      <w:szCs w:val="20"/>
      <w:lang w:eastAsia="ru-RU"/>
    </w:rPr>
  </w:style>
  <w:style w:type="paragraph" w:customStyle="1" w:styleId="Xl84">
    <w:name w:val="Xl84"/>
    <w:basedOn w:val="a2"/>
    <w:rsid w:val="00C46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firstLine="0"/>
      <w:jc w:val="left"/>
    </w:pPr>
    <w:rPr>
      <w:rFonts w:eastAsia="Times New Roman"/>
      <w:b/>
      <w:bCs/>
      <w:sz w:val="20"/>
      <w:szCs w:val="20"/>
      <w:lang w:eastAsia="ru-RU"/>
    </w:rPr>
  </w:style>
  <w:style w:type="paragraph" w:customStyle="1" w:styleId="Xl85">
    <w:name w:val="Xl85"/>
    <w:basedOn w:val="a2"/>
    <w:rsid w:val="00C46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firstLine="0"/>
      <w:jc w:val="left"/>
    </w:pPr>
    <w:rPr>
      <w:rFonts w:eastAsia="Times New Roman"/>
      <w:b/>
      <w:bCs/>
      <w:sz w:val="20"/>
      <w:szCs w:val="20"/>
      <w:lang w:eastAsia="ru-RU"/>
    </w:rPr>
  </w:style>
  <w:style w:type="paragraph" w:customStyle="1" w:styleId="Xl86">
    <w:name w:val="Xl86"/>
    <w:basedOn w:val="a2"/>
    <w:rsid w:val="00C46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firstLine="0"/>
      <w:jc w:val="left"/>
    </w:pPr>
    <w:rPr>
      <w:rFonts w:eastAsia="Times New Roman"/>
      <w:b/>
      <w:bCs/>
      <w:sz w:val="20"/>
      <w:szCs w:val="20"/>
      <w:lang w:eastAsia="ru-RU"/>
    </w:rPr>
  </w:style>
  <w:style w:type="paragraph" w:customStyle="1" w:styleId="Xl87">
    <w:name w:val="Xl87"/>
    <w:basedOn w:val="a2"/>
    <w:rsid w:val="00C46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firstLine="0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88">
    <w:name w:val="Xl88"/>
    <w:basedOn w:val="a2"/>
    <w:rsid w:val="00C46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after="100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Xl89">
    <w:name w:val="Xl89"/>
    <w:basedOn w:val="a2"/>
    <w:rsid w:val="00C46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after="100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Xl90">
    <w:name w:val="Xl90"/>
    <w:basedOn w:val="a2"/>
    <w:rsid w:val="00C46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firstLine="0"/>
      <w:jc w:val="right"/>
    </w:pPr>
    <w:rPr>
      <w:rFonts w:eastAsia="Times New Roman"/>
      <w:sz w:val="20"/>
      <w:szCs w:val="20"/>
      <w:lang w:eastAsia="ru-RU"/>
    </w:rPr>
  </w:style>
  <w:style w:type="paragraph" w:customStyle="1" w:styleId="Xl91">
    <w:name w:val="Xl91"/>
    <w:basedOn w:val="a2"/>
    <w:rsid w:val="00C46D6E"/>
    <w:pPr>
      <w:spacing w:before="100" w:after="100" w:line="240" w:lineRule="auto"/>
      <w:ind w:firstLine="0"/>
      <w:jc w:val="right"/>
    </w:pPr>
    <w:rPr>
      <w:rFonts w:eastAsia="Times New Roman"/>
      <w:sz w:val="20"/>
      <w:szCs w:val="20"/>
      <w:lang w:eastAsia="ru-RU"/>
    </w:rPr>
  </w:style>
  <w:style w:type="paragraph" w:customStyle="1" w:styleId="Xl92">
    <w:name w:val="Xl92"/>
    <w:basedOn w:val="a2"/>
    <w:rsid w:val="00C46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firstLine="0"/>
      <w:jc w:val="left"/>
    </w:pPr>
    <w:rPr>
      <w:rFonts w:eastAsia="Times New Roman"/>
      <w:b/>
      <w:bCs/>
      <w:sz w:val="20"/>
      <w:szCs w:val="20"/>
      <w:lang w:eastAsia="ru-RU"/>
    </w:rPr>
  </w:style>
  <w:style w:type="paragraph" w:customStyle="1" w:styleId="Xl93">
    <w:name w:val="Xl93"/>
    <w:basedOn w:val="a2"/>
    <w:rsid w:val="00C46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firstLine="0"/>
      <w:jc w:val="left"/>
    </w:pPr>
    <w:rPr>
      <w:rFonts w:eastAsia="Times New Roman"/>
      <w:b/>
      <w:bCs/>
      <w:sz w:val="20"/>
      <w:szCs w:val="20"/>
      <w:lang w:eastAsia="ru-RU"/>
    </w:rPr>
  </w:style>
  <w:style w:type="paragraph" w:customStyle="1" w:styleId="Xl94">
    <w:name w:val="Xl94"/>
    <w:basedOn w:val="a2"/>
    <w:rsid w:val="00C46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after="100" w:line="240" w:lineRule="auto"/>
      <w:ind w:firstLine="0"/>
      <w:jc w:val="center"/>
    </w:pPr>
    <w:rPr>
      <w:rFonts w:eastAsia="Times New Roman"/>
      <w:sz w:val="20"/>
      <w:szCs w:val="20"/>
      <w:lang w:eastAsia="ru-RU"/>
    </w:rPr>
  </w:style>
  <w:style w:type="paragraph" w:customStyle="1" w:styleId="Xl95">
    <w:name w:val="Xl95"/>
    <w:basedOn w:val="a2"/>
    <w:rsid w:val="00C46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after="100" w:line="240" w:lineRule="auto"/>
      <w:ind w:firstLine="0"/>
      <w:jc w:val="center"/>
    </w:pPr>
    <w:rPr>
      <w:rFonts w:eastAsia="Times New Roman"/>
      <w:sz w:val="20"/>
      <w:szCs w:val="20"/>
      <w:lang w:eastAsia="ru-RU"/>
    </w:rPr>
  </w:style>
  <w:style w:type="paragraph" w:customStyle="1" w:styleId="Xl96">
    <w:name w:val="Xl96"/>
    <w:basedOn w:val="a2"/>
    <w:rsid w:val="00C46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Xl97">
    <w:name w:val="Xl97"/>
    <w:basedOn w:val="a2"/>
    <w:rsid w:val="00C46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firstLine="0"/>
      <w:jc w:val="right"/>
    </w:pPr>
    <w:rPr>
      <w:rFonts w:eastAsia="Times New Roman"/>
      <w:sz w:val="20"/>
      <w:szCs w:val="20"/>
      <w:lang w:eastAsia="ru-RU"/>
    </w:rPr>
  </w:style>
  <w:style w:type="paragraph" w:customStyle="1" w:styleId="Xl98">
    <w:name w:val="Xl98"/>
    <w:basedOn w:val="a2"/>
    <w:rsid w:val="00C46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firstLine="0"/>
      <w:jc w:val="right"/>
    </w:pPr>
    <w:rPr>
      <w:rFonts w:eastAsia="Times New Roman"/>
      <w:sz w:val="20"/>
      <w:szCs w:val="20"/>
      <w:lang w:eastAsia="ru-RU"/>
    </w:rPr>
  </w:style>
  <w:style w:type="paragraph" w:customStyle="1" w:styleId="Xl99">
    <w:name w:val="Xl99"/>
    <w:basedOn w:val="a2"/>
    <w:rsid w:val="00C46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firstLine="0"/>
      <w:jc w:val="right"/>
    </w:pPr>
    <w:rPr>
      <w:rFonts w:eastAsia="Times New Roman"/>
      <w:sz w:val="20"/>
      <w:szCs w:val="20"/>
      <w:lang w:eastAsia="ru-RU"/>
    </w:rPr>
  </w:style>
  <w:style w:type="paragraph" w:customStyle="1" w:styleId="Xl100">
    <w:name w:val="Xl100"/>
    <w:basedOn w:val="a2"/>
    <w:rsid w:val="00C46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after="100" w:line="240" w:lineRule="auto"/>
      <w:ind w:firstLine="0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01">
    <w:name w:val="Xl101"/>
    <w:basedOn w:val="a2"/>
    <w:rsid w:val="00C46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 w:line="240" w:lineRule="auto"/>
      <w:ind w:firstLine="0"/>
      <w:jc w:val="right"/>
    </w:pPr>
    <w:rPr>
      <w:rFonts w:eastAsia="Times New Roman"/>
      <w:sz w:val="20"/>
      <w:szCs w:val="20"/>
      <w:lang w:eastAsia="ru-RU"/>
    </w:rPr>
  </w:style>
  <w:style w:type="paragraph" w:customStyle="1" w:styleId="Xl102">
    <w:name w:val="Xl102"/>
    <w:basedOn w:val="a2"/>
    <w:rsid w:val="00C46D6E"/>
    <w:pPr>
      <w:pBdr>
        <w:left w:val="single" w:sz="4" w:space="0" w:color="auto"/>
        <w:right w:val="single" w:sz="4" w:space="0" w:color="auto"/>
      </w:pBdr>
      <w:spacing w:before="100" w:after="100" w:line="240" w:lineRule="auto"/>
      <w:ind w:firstLine="0"/>
      <w:jc w:val="right"/>
    </w:pPr>
    <w:rPr>
      <w:rFonts w:eastAsia="Times New Roman"/>
      <w:sz w:val="20"/>
      <w:szCs w:val="20"/>
      <w:lang w:eastAsia="ru-RU"/>
    </w:rPr>
  </w:style>
  <w:style w:type="paragraph" w:customStyle="1" w:styleId="Xl103">
    <w:name w:val="Xl103"/>
    <w:basedOn w:val="a2"/>
    <w:rsid w:val="00C46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after="100" w:line="240" w:lineRule="auto"/>
      <w:ind w:firstLine="0"/>
      <w:jc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2"/>
    <w:rsid w:val="00C46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after="100" w:line="240" w:lineRule="auto"/>
      <w:ind w:firstLine="0"/>
      <w:jc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2"/>
    <w:rsid w:val="00C46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firstLine="0"/>
      <w:jc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2"/>
    <w:rsid w:val="00C46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after="100" w:line="240" w:lineRule="auto"/>
      <w:ind w:firstLine="0"/>
      <w:jc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2"/>
    <w:rsid w:val="00C46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firstLine="0"/>
      <w:jc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2"/>
    <w:rsid w:val="00C46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firstLine="0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2"/>
    <w:rsid w:val="00C46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after="100" w:line="240" w:lineRule="auto"/>
      <w:ind w:firstLine="0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2"/>
    <w:rsid w:val="00C46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 w:line="240" w:lineRule="auto"/>
      <w:ind w:firstLine="0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11">
    <w:name w:val="Xl111"/>
    <w:basedOn w:val="a2"/>
    <w:rsid w:val="00C46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firstLine="0"/>
      <w:jc w:val="center"/>
    </w:pPr>
    <w:rPr>
      <w:rFonts w:eastAsia="Times New Roman"/>
      <w:sz w:val="20"/>
      <w:szCs w:val="20"/>
      <w:lang w:eastAsia="ru-RU"/>
    </w:rPr>
  </w:style>
  <w:style w:type="character" w:customStyle="1" w:styleId="Annotationreference">
    <w:name w:val="Annotation reference"/>
    <w:aliases w:val="annotation reference"/>
    <w:uiPriority w:val="99"/>
    <w:semiHidden/>
    <w:unhideWhenUsed/>
    <w:rsid w:val="00C46D6E"/>
    <w:rPr>
      <w:rFonts w:hint="default"/>
      <w:sz w:val="16"/>
      <w:szCs w:val="16"/>
    </w:rPr>
  </w:style>
  <w:style w:type="paragraph" w:customStyle="1" w:styleId="Annotationtext">
    <w:name w:val="Annotation text"/>
    <w:aliases w:val="annotation text"/>
    <w:basedOn w:val="a2"/>
    <w:link w:val="afff2"/>
    <w:uiPriority w:val="99"/>
    <w:unhideWhenUsed/>
    <w:rsid w:val="00C46D6E"/>
    <w:rPr>
      <w:sz w:val="20"/>
      <w:szCs w:val="20"/>
    </w:rPr>
  </w:style>
  <w:style w:type="character" w:customStyle="1" w:styleId="afff2">
    <w:name w:val="Текст примечания Знак"/>
    <w:link w:val="Annotationtext"/>
    <w:uiPriority w:val="99"/>
    <w:rsid w:val="00C46D6E"/>
    <w:rPr>
      <w:rFonts w:ascii="Times New Roman" w:hAnsi="Times New Roman" w:hint="default"/>
      <w:lang w:eastAsia="en-US"/>
    </w:rPr>
  </w:style>
  <w:style w:type="paragraph" w:customStyle="1" w:styleId="Annotationsubject">
    <w:name w:val="Annotation subject"/>
    <w:aliases w:val="annotation subject"/>
    <w:basedOn w:val="Annotationtext"/>
    <w:next w:val="Annotationtext"/>
    <w:link w:val="afff3"/>
    <w:uiPriority w:val="99"/>
    <w:semiHidden/>
    <w:unhideWhenUsed/>
    <w:rsid w:val="00C46D6E"/>
    <w:rPr>
      <w:b/>
      <w:bCs/>
    </w:rPr>
  </w:style>
  <w:style w:type="character" w:customStyle="1" w:styleId="afff3">
    <w:name w:val="Тема примечания Знак"/>
    <w:link w:val="Annotationsubject"/>
    <w:uiPriority w:val="99"/>
    <w:semiHidden/>
    <w:rsid w:val="00C46D6E"/>
    <w:rPr>
      <w:rFonts w:ascii="Times New Roman" w:hAnsi="Times New Roman" w:hint="default"/>
      <w:b/>
      <w:bCs/>
      <w:lang w:eastAsia="en-US"/>
    </w:rPr>
  </w:style>
  <w:style w:type="character" w:customStyle="1" w:styleId="S10">
    <w:name w:val="S_10"/>
    <w:rsid w:val="00C46D6E"/>
    <w:rPr>
      <w:rFonts w:hint="default"/>
    </w:rPr>
  </w:style>
  <w:style w:type="paragraph" w:customStyle="1" w:styleId="afff4">
    <w:name w:val="Нормальный (таблица)"/>
    <w:basedOn w:val="a2"/>
    <w:next w:val="a2"/>
    <w:uiPriority w:val="99"/>
    <w:rsid w:val="00C46D6E"/>
    <w:pPr>
      <w:widowControl w:val="0"/>
      <w:spacing w:line="240" w:lineRule="auto"/>
      <w:ind w:firstLine="0"/>
    </w:pPr>
    <w:rPr>
      <w:rFonts w:ascii="Arial" w:eastAsia="Times New Roman" w:hAnsi="Arial" w:cs="Arial"/>
      <w:szCs w:val="24"/>
      <w:lang w:eastAsia="ru-RU"/>
    </w:rPr>
  </w:style>
  <w:style w:type="numbering" w:customStyle="1" w:styleId="054">
    <w:name w:val="0.5 Список Заг.4"/>
    <w:uiPriority w:val="99"/>
    <w:rsid w:val="00C46D6E"/>
  </w:style>
  <w:style w:type="character" w:customStyle="1" w:styleId="22">
    <w:name w:val="Основной текст (2)"/>
    <w:rsid w:val="00C46D6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rsid w:val="00C46D6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ff5">
    <w:name w:val="Подпись к таблице_"/>
    <w:link w:val="afff6"/>
    <w:rsid w:val="00C46D6E"/>
    <w:rPr>
      <w:rFonts w:ascii="Times New Roman" w:eastAsia="Times New Roman" w:hAnsi="Times New Roman" w:hint="default"/>
      <w:sz w:val="28"/>
      <w:szCs w:val="28"/>
      <w:shd w:val="clear" w:color="auto" w:fill="FFFFFF"/>
    </w:rPr>
  </w:style>
  <w:style w:type="paragraph" w:customStyle="1" w:styleId="afff6">
    <w:name w:val="Подпись к таблице"/>
    <w:basedOn w:val="a2"/>
    <w:link w:val="afff5"/>
    <w:rsid w:val="00C46D6E"/>
    <w:pPr>
      <w:widowControl w:val="0"/>
      <w:shd w:val="clear" w:color="auto" w:fill="FFFFFF"/>
      <w:spacing w:line="370" w:lineRule="exact"/>
      <w:ind w:firstLine="0"/>
    </w:pPr>
    <w:rPr>
      <w:rFonts w:eastAsia="Times New Roman"/>
      <w:sz w:val="28"/>
      <w:szCs w:val="28"/>
    </w:rPr>
  </w:style>
  <w:style w:type="character" w:customStyle="1" w:styleId="23">
    <w:name w:val="Основной текст (2) + Курсив"/>
    <w:rsid w:val="00C46D6E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">
    <w:name w:val="Основной текст (2) + Курсив;Малые прописные"/>
    <w:rsid w:val="00C46D6E"/>
    <w:rPr>
      <w:rFonts w:ascii="Times New Roman" w:eastAsia="Times New Roman" w:hAnsi="Times New Roman" w:cs="Times New Roman" w:hint="default"/>
      <w:i/>
      <w:iCs/>
      <w:smallCaps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25">
    <w:name w:val="Обычный2"/>
    <w:rsid w:val="00C46D6E"/>
    <w:pPr>
      <w:widowControl w:val="0"/>
      <w:spacing w:after="200" w:line="276" w:lineRule="auto"/>
    </w:pPr>
    <w:rPr>
      <w:rFonts w:eastAsia="Times New Roman"/>
      <w:sz w:val="22"/>
      <w:szCs w:val="22"/>
      <w:lang w:eastAsia="ar-SA"/>
    </w:rPr>
  </w:style>
  <w:style w:type="character" w:customStyle="1" w:styleId="26">
    <w:name w:val="Заголовок №2"/>
    <w:rsid w:val="00C46D6E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andard">
    <w:name w:val="Standard"/>
    <w:rsid w:val="00C46D6E"/>
    <w:rPr>
      <w:rFonts w:ascii="Times New Roman" w:eastAsia="Times New Roman" w:hAnsi="Times New Roman"/>
      <w:sz w:val="24"/>
      <w:szCs w:val="24"/>
    </w:rPr>
  </w:style>
  <w:style w:type="paragraph" w:customStyle="1" w:styleId="afff7">
    <w:name w:val="Прижатый влево"/>
    <w:basedOn w:val="a2"/>
    <w:next w:val="a2"/>
    <w:uiPriority w:val="99"/>
    <w:rsid w:val="00C46D6E"/>
    <w:pPr>
      <w:widowControl w:val="0"/>
      <w:spacing w:line="240" w:lineRule="auto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character" w:customStyle="1" w:styleId="afff8">
    <w:name w:val="+список Знак"/>
    <w:link w:val="a1"/>
    <w:rsid w:val="00C46D6E"/>
    <w:rPr>
      <w:rFonts w:cs="Calibri" w:hint="default"/>
      <w:sz w:val="24"/>
      <w:szCs w:val="24"/>
    </w:rPr>
  </w:style>
  <w:style w:type="paragraph" w:customStyle="1" w:styleId="a1">
    <w:name w:val="+список"/>
    <w:basedOn w:val="ae"/>
    <w:link w:val="afff8"/>
    <w:qFormat/>
    <w:rsid w:val="00C46D6E"/>
    <w:pPr>
      <w:numPr>
        <w:numId w:val="14"/>
      </w:numPr>
      <w:jc w:val="left"/>
    </w:pPr>
    <w:rPr>
      <w:rFonts w:ascii="Calibri" w:hAnsi="Calibri"/>
      <w:szCs w:val="24"/>
    </w:rPr>
  </w:style>
  <w:style w:type="paragraph" w:customStyle="1" w:styleId="Bodytextindent">
    <w:name w:val="Body text indent"/>
    <w:aliases w:val="Body Text Indent"/>
    <w:basedOn w:val="a2"/>
    <w:link w:val="afff9"/>
    <w:uiPriority w:val="99"/>
    <w:semiHidden/>
    <w:unhideWhenUsed/>
    <w:rsid w:val="00C46D6E"/>
    <w:pPr>
      <w:spacing w:after="120"/>
      <w:ind w:left="283"/>
    </w:pPr>
  </w:style>
  <w:style w:type="character" w:customStyle="1" w:styleId="afff9">
    <w:name w:val="Основной текст с отступом Знак"/>
    <w:basedOn w:val="a3"/>
    <w:link w:val="Bodytextindent"/>
    <w:rsid w:val="00C46D6E"/>
    <w:rPr>
      <w:rFonts w:ascii="Times New Roman" w:hAnsi="Times New Roman" w:hint="default"/>
      <w:sz w:val="24"/>
      <w:szCs w:val="22"/>
      <w:lang w:eastAsia="en-US"/>
    </w:rPr>
  </w:style>
  <w:style w:type="character" w:customStyle="1" w:styleId="Heading1Char">
    <w:name w:val="Heading 1 Char"/>
    <w:basedOn w:val="a3"/>
    <w:link w:val="Heading1"/>
    <w:uiPriority w:val="9"/>
    <w:rsid w:val="00C46D6E"/>
    <w:rPr>
      <w:rFonts w:ascii="Calibri Light" w:hAnsi="Calibri Light" w:cs="Times New Roman" w:hint="default"/>
      <w:b/>
      <w:bCs/>
      <w:color w:val="2F5395"/>
      <w:sz w:val="28"/>
      <w:szCs w:val="28"/>
    </w:rPr>
  </w:style>
  <w:style w:type="character" w:customStyle="1" w:styleId="Heading2Char">
    <w:name w:val="Heading 2 Char"/>
    <w:basedOn w:val="a3"/>
    <w:link w:val="Heading2"/>
    <w:uiPriority w:val="9"/>
    <w:rsid w:val="00C46D6E"/>
    <w:rPr>
      <w:rFonts w:ascii="Calibri Light" w:hAnsi="Calibri Light" w:cs="Times New Roman" w:hint="default"/>
      <w:b/>
      <w:bCs/>
      <w:color w:val="4472C4"/>
      <w:sz w:val="26"/>
      <w:szCs w:val="26"/>
    </w:rPr>
  </w:style>
  <w:style w:type="character" w:customStyle="1" w:styleId="Heading3Char">
    <w:name w:val="Heading 3 Char"/>
    <w:basedOn w:val="a3"/>
    <w:link w:val="Heading3"/>
    <w:uiPriority w:val="9"/>
    <w:rsid w:val="00C46D6E"/>
    <w:rPr>
      <w:rFonts w:ascii="Calibri Light" w:hAnsi="Calibri Light" w:cs="Times New Roman" w:hint="default"/>
      <w:b/>
      <w:bCs/>
      <w:color w:val="4472C4"/>
    </w:rPr>
  </w:style>
  <w:style w:type="character" w:customStyle="1" w:styleId="Heading4Char">
    <w:name w:val="Heading 4 Char"/>
    <w:basedOn w:val="a3"/>
    <w:link w:val="Heading4"/>
    <w:uiPriority w:val="9"/>
    <w:rsid w:val="00C46D6E"/>
    <w:rPr>
      <w:rFonts w:ascii="Calibri Light" w:hAnsi="Calibri Light" w:cs="Times New Roman" w:hint="default"/>
      <w:b/>
      <w:bCs/>
      <w:i/>
      <w:iCs/>
      <w:color w:val="4472C4"/>
    </w:rPr>
  </w:style>
  <w:style w:type="character" w:customStyle="1" w:styleId="Heading5Char">
    <w:name w:val="Heading 5 Char"/>
    <w:basedOn w:val="a3"/>
    <w:link w:val="Heading5"/>
    <w:uiPriority w:val="9"/>
    <w:rsid w:val="00C46D6E"/>
    <w:rPr>
      <w:rFonts w:ascii="Calibri Light" w:hAnsi="Calibri Light" w:cs="Times New Roman" w:hint="default"/>
      <w:color w:val="1F3763"/>
    </w:rPr>
  </w:style>
  <w:style w:type="character" w:customStyle="1" w:styleId="Heading6Char">
    <w:name w:val="Heading 6 Char"/>
    <w:basedOn w:val="a3"/>
    <w:link w:val="Heading6"/>
    <w:uiPriority w:val="9"/>
    <w:rsid w:val="00C46D6E"/>
    <w:rPr>
      <w:rFonts w:ascii="Calibri Light" w:hAnsi="Calibri Light" w:cs="Times New Roman" w:hint="default"/>
      <w:i/>
      <w:iCs/>
      <w:color w:val="1F3763"/>
    </w:rPr>
  </w:style>
  <w:style w:type="character" w:customStyle="1" w:styleId="Heading7Char">
    <w:name w:val="Heading 7 Char"/>
    <w:basedOn w:val="a3"/>
    <w:link w:val="Heading7"/>
    <w:uiPriority w:val="9"/>
    <w:rsid w:val="00C46D6E"/>
    <w:rPr>
      <w:rFonts w:ascii="Calibri Light" w:hAnsi="Calibri Light" w:cs="Times New Roman" w:hint="default"/>
      <w:i/>
      <w:iCs/>
      <w:color w:val="404040"/>
    </w:rPr>
  </w:style>
  <w:style w:type="character" w:customStyle="1" w:styleId="Heading8Char">
    <w:name w:val="Heading 8 Char"/>
    <w:basedOn w:val="a3"/>
    <w:link w:val="Heading8"/>
    <w:uiPriority w:val="9"/>
    <w:rsid w:val="00C46D6E"/>
    <w:rPr>
      <w:rFonts w:ascii="Calibri Light" w:hAnsi="Calibri Light" w:cs="Times New Roman" w:hint="default"/>
      <w:color w:val="404040"/>
      <w:sz w:val="20"/>
      <w:szCs w:val="20"/>
    </w:rPr>
  </w:style>
  <w:style w:type="character" w:customStyle="1" w:styleId="Heading9Char">
    <w:name w:val="Heading 9 Char"/>
    <w:basedOn w:val="a3"/>
    <w:link w:val="Heading9"/>
    <w:uiPriority w:val="9"/>
    <w:rsid w:val="00C46D6E"/>
    <w:rPr>
      <w:rFonts w:ascii="Calibri Light" w:hAnsi="Calibri Light" w:cs="Times New Roman" w:hint="default"/>
      <w:i/>
      <w:iCs/>
      <w:color w:val="404040"/>
      <w:sz w:val="20"/>
      <w:szCs w:val="20"/>
    </w:rPr>
  </w:style>
  <w:style w:type="character" w:customStyle="1" w:styleId="TitleChar">
    <w:name w:val="Title Char"/>
    <w:basedOn w:val="a3"/>
    <w:link w:val="afff"/>
    <w:uiPriority w:val="10"/>
    <w:rsid w:val="00C46D6E"/>
    <w:rPr>
      <w:rFonts w:ascii="Calibri Light" w:hAnsi="Calibri Light" w:cs="Times New Roman" w:hint="default"/>
      <w:color w:val="333F4F"/>
      <w:spacing w:val="5"/>
      <w:sz w:val="52"/>
      <w:szCs w:val="52"/>
    </w:rPr>
  </w:style>
  <w:style w:type="character" w:customStyle="1" w:styleId="SubtitleChar">
    <w:name w:val="Subtitle Char"/>
    <w:basedOn w:val="a3"/>
    <w:link w:val="af5"/>
    <w:uiPriority w:val="11"/>
    <w:rsid w:val="00C46D6E"/>
    <w:rPr>
      <w:rFonts w:ascii="Calibri Light" w:hAnsi="Calibri Light" w:cs="Times New Roman" w:hint="default"/>
      <w:i/>
      <w:iCs/>
      <w:color w:val="4472C4"/>
      <w:spacing w:val="15"/>
      <w:sz w:val="24"/>
      <w:szCs w:val="24"/>
    </w:rPr>
  </w:style>
  <w:style w:type="character" w:styleId="afffa">
    <w:name w:val="Emphasis"/>
    <w:basedOn w:val="a3"/>
    <w:uiPriority w:val="20"/>
    <w:qFormat/>
    <w:rsid w:val="00C46D6E"/>
    <w:rPr>
      <w:rFonts w:hint="default"/>
      <w:i/>
      <w:iCs/>
    </w:rPr>
  </w:style>
  <w:style w:type="paragraph" w:styleId="27">
    <w:name w:val="Quote"/>
    <w:basedOn w:val="a2"/>
    <w:next w:val="a2"/>
    <w:link w:val="28"/>
    <w:uiPriority w:val="29"/>
    <w:qFormat/>
    <w:rsid w:val="00C46D6E"/>
    <w:rPr>
      <w:i/>
      <w:iCs/>
      <w:color w:val="000000"/>
    </w:rPr>
  </w:style>
  <w:style w:type="character" w:customStyle="1" w:styleId="28">
    <w:name w:val="Цитата 2 Знак"/>
    <w:basedOn w:val="a3"/>
    <w:link w:val="27"/>
    <w:uiPriority w:val="29"/>
    <w:rsid w:val="00C46D6E"/>
    <w:rPr>
      <w:rFonts w:hint="default"/>
      <w:i/>
      <w:iCs/>
      <w:color w:val="000000"/>
    </w:rPr>
  </w:style>
  <w:style w:type="character" w:customStyle="1" w:styleId="aa">
    <w:name w:val="Выделенная цитата Знак"/>
    <w:basedOn w:val="a3"/>
    <w:link w:val="a9"/>
    <w:uiPriority w:val="30"/>
    <w:rsid w:val="00C46D6E"/>
    <w:rPr>
      <w:rFonts w:hint="default"/>
      <w:b/>
      <w:bCs/>
      <w:i/>
      <w:iCs/>
      <w:color w:val="4472C4"/>
    </w:rPr>
  </w:style>
  <w:style w:type="character" w:customStyle="1" w:styleId="FootnoteTextChar">
    <w:name w:val="Footnote Text Char"/>
    <w:basedOn w:val="a3"/>
    <w:link w:val="Footnotetext"/>
    <w:uiPriority w:val="99"/>
    <w:semiHidden/>
    <w:rsid w:val="00C46D6E"/>
    <w:rPr>
      <w:rFonts w:hint="default"/>
      <w:sz w:val="20"/>
      <w:szCs w:val="20"/>
    </w:rPr>
  </w:style>
  <w:style w:type="paragraph" w:customStyle="1" w:styleId="Endnotetext">
    <w:name w:val="Endnote text"/>
    <w:basedOn w:val="a2"/>
    <w:link w:val="EndnoteTextChar"/>
    <w:uiPriority w:val="99"/>
    <w:semiHidden/>
    <w:unhideWhenUsed/>
    <w:rsid w:val="00C46D6E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a3"/>
    <w:link w:val="Endnotetext"/>
    <w:uiPriority w:val="99"/>
    <w:semiHidden/>
    <w:rsid w:val="00C46D6E"/>
    <w:rPr>
      <w:rFonts w:hint="default"/>
      <w:sz w:val="20"/>
      <w:szCs w:val="20"/>
    </w:rPr>
  </w:style>
  <w:style w:type="character" w:customStyle="1" w:styleId="Endnotereference">
    <w:name w:val="Endnote reference"/>
    <w:basedOn w:val="a3"/>
    <w:uiPriority w:val="99"/>
    <w:semiHidden/>
    <w:unhideWhenUsed/>
    <w:rsid w:val="00C46D6E"/>
    <w:rPr>
      <w:rFonts w:hint="default"/>
      <w:vertAlign w:val="superscript"/>
    </w:rPr>
  </w:style>
  <w:style w:type="character" w:customStyle="1" w:styleId="af1">
    <w:name w:val="Текст Знак"/>
    <w:basedOn w:val="a3"/>
    <w:link w:val="af0"/>
    <w:uiPriority w:val="99"/>
    <w:rsid w:val="00C46D6E"/>
    <w:rPr>
      <w:rFonts w:ascii="Courier New" w:hAnsi="Courier New" w:cs="Courier New" w:hint="default"/>
      <w:sz w:val="21"/>
      <w:szCs w:val="21"/>
    </w:rPr>
  </w:style>
  <w:style w:type="character" w:customStyle="1" w:styleId="HeaderChar">
    <w:name w:val="Header Char"/>
    <w:basedOn w:val="a3"/>
    <w:link w:val="Header"/>
    <w:uiPriority w:val="99"/>
    <w:rsid w:val="00C46D6E"/>
    <w:rPr>
      <w:rFonts w:hint="default"/>
    </w:rPr>
  </w:style>
  <w:style w:type="character" w:customStyle="1" w:styleId="FooterChar">
    <w:name w:val="Footer Char"/>
    <w:basedOn w:val="a3"/>
    <w:link w:val="Footer"/>
    <w:uiPriority w:val="99"/>
    <w:rsid w:val="00C46D6E"/>
    <w:rPr>
      <w:rFonts w:hint="default"/>
    </w:rPr>
  </w:style>
  <w:style w:type="paragraph" w:customStyle="1" w:styleId="13">
    <w:name w:val="Часть 1"/>
    <w:basedOn w:val="Heading1"/>
    <w:link w:val="1Char"/>
    <w:uiPriority w:val="99"/>
    <w:qFormat/>
    <w:rsid w:val="00C46D6E"/>
    <w:pPr>
      <w:ind w:firstLine="567"/>
      <w:jc w:val="both"/>
    </w:pPr>
    <w:rPr>
      <w:rFonts w:ascii="Calibri" w:eastAsia="Calibri" w:hAnsi="Calibri"/>
      <w:bCs/>
      <w:i/>
      <w:iCs/>
      <w:color w:val="auto"/>
      <w:sz w:val="20"/>
      <w:szCs w:val="20"/>
    </w:rPr>
  </w:style>
  <w:style w:type="character" w:customStyle="1" w:styleId="1Char">
    <w:name w:val="Часть 1Char"/>
    <w:link w:val="13"/>
    <w:uiPriority w:val="99"/>
    <w:qFormat/>
    <w:rsid w:val="00C46D6E"/>
    <w:rPr>
      <w:b/>
      <w:bCs/>
      <w:i/>
      <w:iCs/>
    </w:rPr>
  </w:style>
  <w:style w:type="paragraph" w:customStyle="1" w:styleId="Main">
    <w:name w:val="Main"/>
    <w:link w:val="Main0"/>
    <w:uiPriority w:val="99"/>
    <w:rsid w:val="00C46D6E"/>
    <w:pPr>
      <w:widowControl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16"/>
    </w:rPr>
  </w:style>
  <w:style w:type="character" w:customStyle="1" w:styleId="Main0">
    <w:name w:val="Main Знак"/>
    <w:link w:val="Main"/>
    <w:uiPriority w:val="99"/>
    <w:rsid w:val="00C46D6E"/>
    <w:rPr>
      <w:rFonts w:ascii="Times New Roman" w:eastAsia="Times New Roman" w:hAnsi="Times New Roman"/>
      <w:sz w:val="24"/>
      <w:szCs w:val="16"/>
      <w:lang w:eastAsia="ru-RU" w:bidi="ar-SA"/>
    </w:rPr>
  </w:style>
  <w:style w:type="paragraph" w:customStyle="1" w:styleId="afffb">
    <w:name w:val="отчет"/>
    <w:basedOn w:val="a2"/>
    <w:link w:val="afffc"/>
    <w:uiPriority w:val="99"/>
    <w:qFormat/>
    <w:rsid w:val="00C46D6E"/>
    <w:pPr>
      <w:ind w:firstLine="709"/>
    </w:pPr>
    <w:rPr>
      <w:sz w:val="28"/>
    </w:rPr>
  </w:style>
  <w:style w:type="character" w:customStyle="1" w:styleId="afffc">
    <w:name w:val="отчет Знак"/>
    <w:basedOn w:val="a3"/>
    <w:link w:val="afffb"/>
    <w:uiPriority w:val="99"/>
    <w:rsid w:val="00C46D6E"/>
    <w:rPr>
      <w:rFonts w:ascii="Times New Roman" w:eastAsia="Times New Roman" w:hAnsi="Times New Roman" w:cs="Times New Roman"/>
      <w:sz w:val="28"/>
      <w:szCs w:val="22"/>
    </w:rPr>
  </w:style>
  <w:style w:type="paragraph" w:styleId="afffd">
    <w:name w:val="Balloon Text"/>
    <w:basedOn w:val="a2"/>
    <w:link w:val="14"/>
    <w:uiPriority w:val="99"/>
    <w:semiHidden/>
    <w:unhideWhenUsed/>
    <w:rsid w:val="004D41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3"/>
    <w:link w:val="afffd"/>
    <w:uiPriority w:val="99"/>
    <w:semiHidden/>
    <w:rsid w:val="004D41F0"/>
    <w:rPr>
      <w:rFonts w:ascii="Tahoma" w:hAnsi="Tahoma" w:cs="Tahoma"/>
      <w:sz w:val="16"/>
      <w:szCs w:val="16"/>
      <w:lang w:eastAsia="en-US"/>
    </w:rPr>
  </w:style>
  <w:style w:type="paragraph" w:styleId="afffe">
    <w:name w:val="Body Text Indent"/>
    <w:basedOn w:val="a2"/>
    <w:link w:val="15"/>
    <w:rsid w:val="009A7184"/>
    <w:pPr>
      <w:spacing w:line="240" w:lineRule="auto"/>
      <w:ind w:firstLine="720"/>
    </w:pPr>
    <w:rPr>
      <w:rFonts w:eastAsia="Times New Roman"/>
      <w:sz w:val="28"/>
      <w:szCs w:val="20"/>
      <w:lang w:eastAsia="ru-RU"/>
    </w:rPr>
  </w:style>
  <w:style w:type="character" w:customStyle="1" w:styleId="15">
    <w:name w:val="Основной текст с отступом Знак1"/>
    <w:basedOn w:val="a3"/>
    <w:link w:val="afffe"/>
    <w:uiPriority w:val="99"/>
    <w:semiHidden/>
    <w:rsid w:val="009A718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mailto:energoaudit35@list.ru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63</Pages>
  <Words>16322</Words>
  <Characters>93040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user</cp:lastModifiedBy>
  <cp:revision>11</cp:revision>
  <cp:lastPrinted>2025-04-16T11:14:00Z</cp:lastPrinted>
  <dcterms:created xsi:type="dcterms:W3CDTF">2023-12-04T08:26:00Z</dcterms:created>
  <dcterms:modified xsi:type="dcterms:W3CDTF">2025-04-16T11:58:00Z</dcterms:modified>
</cp:coreProperties>
</file>