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9511"/>
        <w:gridCol w:w="171"/>
      </w:tblGrid>
      <w:tr w:rsidR="000D76DE" w:rsidRPr="00EA5E41" w:rsidTr="00F41263">
        <w:trPr>
          <w:trHeight w:val="1853"/>
        </w:trPr>
        <w:tc>
          <w:tcPr>
            <w:tcW w:w="8915" w:type="dxa"/>
          </w:tcPr>
          <w:p w:rsidR="000D76DE" w:rsidRPr="00F17A47" w:rsidRDefault="000D76DE" w:rsidP="00F41263">
            <w:pPr>
              <w:pStyle w:val="Title"/>
              <w:rPr>
                <w:sz w:val="24"/>
                <w:szCs w:val="24"/>
              </w:rPr>
            </w:pPr>
            <w:r w:rsidRPr="00F17A47">
              <w:rPr>
                <w:sz w:val="24"/>
                <w:szCs w:val="24"/>
              </w:rPr>
              <w:t>С Е Л Ь С К А Я      Д У М А</w:t>
            </w:r>
          </w:p>
          <w:p w:rsidR="000D76DE" w:rsidRPr="00F17A47" w:rsidRDefault="000D76DE" w:rsidP="00F41263">
            <w:pPr>
              <w:pStyle w:val="Title"/>
              <w:rPr>
                <w:sz w:val="24"/>
                <w:szCs w:val="24"/>
              </w:rPr>
            </w:pPr>
            <w:r w:rsidRPr="00F17A47">
              <w:rPr>
                <w:sz w:val="24"/>
                <w:szCs w:val="24"/>
              </w:rPr>
              <w:t>сельского поселения «</w:t>
            </w:r>
            <w:r>
              <w:rPr>
                <w:sz w:val="24"/>
                <w:szCs w:val="24"/>
              </w:rPr>
              <w:t>Хутор Новоалександровский</w:t>
            </w:r>
            <w:r w:rsidRPr="00F17A47">
              <w:rPr>
                <w:sz w:val="24"/>
                <w:szCs w:val="24"/>
              </w:rPr>
              <w:t>»</w:t>
            </w:r>
          </w:p>
          <w:p w:rsidR="000D76DE" w:rsidRPr="00F17A47" w:rsidRDefault="000D76DE" w:rsidP="00F41263">
            <w:pPr>
              <w:pStyle w:val="Title"/>
              <w:rPr>
                <w:sz w:val="24"/>
                <w:szCs w:val="24"/>
              </w:rPr>
            </w:pPr>
            <w:r w:rsidRPr="00F17A47">
              <w:rPr>
                <w:sz w:val="24"/>
                <w:szCs w:val="24"/>
              </w:rPr>
              <w:t xml:space="preserve"> </w:t>
            </w:r>
          </w:p>
          <w:p w:rsidR="000D76DE" w:rsidRPr="00F17A47" w:rsidRDefault="000D76DE" w:rsidP="00F41263">
            <w:pPr>
              <w:pStyle w:val="Title"/>
              <w:rPr>
                <w:sz w:val="24"/>
                <w:szCs w:val="24"/>
              </w:rPr>
            </w:pPr>
            <w:r w:rsidRPr="00F17A47">
              <w:rPr>
                <w:sz w:val="24"/>
                <w:szCs w:val="24"/>
              </w:rPr>
              <w:t>РЕШЕНИЕ</w:t>
            </w:r>
          </w:p>
          <w:p w:rsidR="000D76DE" w:rsidRPr="00EA5E41" w:rsidRDefault="000D76DE" w:rsidP="00F41263">
            <w:pPr>
              <w:ind w:right="-23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" w:type="dxa"/>
          </w:tcPr>
          <w:p w:rsidR="000D76DE" w:rsidRPr="00EA5E41" w:rsidRDefault="000D76DE" w:rsidP="00F412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76DE" w:rsidRPr="00EA5E41" w:rsidRDefault="000D76DE" w:rsidP="00F412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76DE" w:rsidRPr="00EA5E41" w:rsidRDefault="000D76DE" w:rsidP="00F412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D76DE" w:rsidRPr="00D033FE" w:rsidRDefault="000D76DE" w:rsidP="00F62477">
      <w:pPr>
        <w:ind w:left="426"/>
        <w:rPr>
          <w:rFonts w:ascii="Times New Roman" w:hAnsi="Times New Roman"/>
          <w:sz w:val="28"/>
          <w:szCs w:val="28"/>
        </w:rPr>
      </w:pPr>
      <w:r w:rsidRPr="00D033FE">
        <w:rPr>
          <w:rFonts w:ascii="Times New Roman" w:hAnsi="Times New Roman"/>
          <w:sz w:val="28"/>
          <w:szCs w:val="28"/>
        </w:rPr>
        <w:t xml:space="preserve">от 02 ноября 2023 года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D033FE">
        <w:rPr>
          <w:rFonts w:ascii="Times New Roman" w:hAnsi="Times New Roman"/>
          <w:sz w:val="28"/>
          <w:szCs w:val="28"/>
        </w:rPr>
        <w:t>№ 173</w:t>
      </w:r>
    </w:p>
    <w:p w:rsidR="000D76DE" w:rsidRPr="00EA5E41" w:rsidRDefault="000D76DE" w:rsidP="00F62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D76DE" w:rsidRPr="00EA5E41" w:rsidRDefault="000D76DE" w:rsidP="00F624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0D76DE" w:rsidRPr="00EA5E41" w:rsidRDefault="000D76DE" w:rsidP="00F62477">
      <w:pPr>
        <w:jc w:val="both"/>
        <w:rPr>
          <w:rFonts w:ascii="Times New Roman" w:hAnsi="Times New Roman"/>
          <w:b/>
          <w:sz w:val="28"/>
          <w:szCs w:val="28"/>
        </w:rPr>
      </w:pPr>
      <w:r w:rsidRPr="00EA5E41">
        <w:rPr>
          <w:rFonts w:ascii="Times New Roman" w:hAnsi="Times New Roman"/>
          <w:b/>
          <w:sz w:val="28"/>
          <w:szCs w:val="28"/>
        </w:rPr>
        <w:t xml:space="preserve">Об отмене муниципального нормативного </w:t>
      </w:r>
      <w:r>
        <w:rPr>
          <w:rFonts w:ascii="Times New Roman" w:hAnsi="Times New Roman"/>
          <w:b/>
          <w:sz w:val="28"/>
          <w:szCs w:val="28"/>
        </w:rPr>
        <w:t>правового акта от 30.03.2021 № 39</w:t>
      </w:r>
      <w:r w:rsidRPr="00EA5E41">
        <w:rPr>
          <w:rFonts w:ascii="Times New Roman" w:hAnsi="Times New Roman"/>
          <w:b/>
          <w:sz w:val="28"/>
          <w:szCs w:val="28"/>
        </w:rPr>
        <w:t xml:space="preserve"> «Об утверждении Положения о порядке принятия приватизированных жилых помещений в собственность сельского поселения «</w:t>
      </w:r>
      <w:r>
        <w:rPr>
          <w:rFonts w:ascii="Times New Roman" w:hAnsi="Times New Roman"/>
          <w:b/>
          <w:sz w:val="28"/>
          <w:szCs w:val="28"/>
        </w:rPr>
        <w:t>Хутор Новоалександровский</w:t>
      </w:r>
      <w:r w:rsidRPr="00EA5E41">
        <w:rPr>
          <w:rFonts w:ascii="Times New Roman" w:hAnsi="Times New Roman"/>
          <w:b/>
          <w:sz w:val="28"/>
          <w:szCs w:val="28"/>
        </w:rPr>
        <w:t>».</w:t>
      </w:r>
    </w:p>
    <w:p w:rsidR="000D76DE" w:rsidRPr="00EA5E41" w:rsidRDefault="000D76DE" w:rsidP="00F62477">
      <w:pPr>
        <w:jc w:val="both"/>
        <w:rPr>
          <w:rFonts w:ascii="Times New Roman" w:hAnsi="Times New Roman"/>
          <w:b/>
          <w:sz w:val="28"/>
          <w:szCs w:val="28"/>
        </w:rPr>
      </w:pPr>
    </w:p>
    <w:p w:rsidR="000D76DE" w:rsidRPr="00EA5E41" w:rsidRDefault="000D76DE" w:rsidP="00F62477">
      <w:pPr>
        <w:jc w:val="both"/>
        <w:rPr>
          <w:rFonts w:ascii="Times New Roman" w:hAnsi="Times New Roman"/>
          <w:sz w:val="28"/>
          <w:szCs w:val="28"/>
        </w:rPr>
      </w:pPr>
      <w:r w:rsidRPr="00EA5E41">
        <w:rPr>
          <w:rFonts w:ascii="Times New Roman" w:hAnsi="Times New Roman"/>
          <w:sz w:val="28"/>
          <w:szCs w:val="28"/>
        </w:rPr>
        <w:tab/>
        <w:t>В связи с выявлением в муниципальном нормативном правовом акте несоответствия федеральному законодательству, Сельская Дума</w:t>
      </w:r>
    </w:p>
    <w:p w:rsidR="000D76DE" w:rsidRPr="00EA5E41" w:rsidRDefault="000D76DE" w:rsidP="00F62477">
      <w:pPr>
        <w:jc w:val="both"/>
        <w:rPr>
          <w:rFonts w:ascii="Times New Roman" w:hAnsi="Times New Roman"/>
          <w:sz w:val="28"/>
          <w:szCs w:val="28"/>
        </w:rPr>
      </w:pPr>
      <w:r w:rsidRPr="00EA5E41">
        <w:rPr>
          <w:rFonts w:ascii="Times New Roman" w:hAnsi="Times New Roman"/>
          <w:sz w:val="28"/>
          <w:szCs w:val="28"/>
        </w:rPr>
        <w:tab/>
      </w:r>
      <w:r w:rsidRPr="00EA5E41">
        <w:rPr>
          <w:rFonts w:ascii="Times New Roman" w:hAnsi="Times New Roman"/>
          <w:sz w:val="28"/>
          <w:szCs w:val="28"/>
        </w:rPr>
        <w:tab/>
      </w:r>
      <w:r w:rsidRPr="00EA5E41">
        <w:rPr>
          <w:rFonts w:ascii="Times New Roman" w:hAnsi="Times New Roman"/>
          <w:sz w:val="28"/>
          <w:szCs w:val="28"/>
        </w:rPr>
        <w:tab/>
      </w:r>
      <w:r w:rsidRPr="00EA5E41">
        <w:rPr>
          <w:rFonts w:ascii="Times New Roman" w:hAnsi="Times New Roman"/>
          <w:sz w:val="28"/>
          <w:szCs w:val="28"/>
        </w:rPr>
        <w:tab/>
      </w:r>
      <w:r w:rsidRPr="00EA5E41">
        <w:rPr>
          <w:rFonts w:ascii="Times New Roman" w:hAnsi="Times New Roman"/>
          <w:sz w:val="28"/>
          <w:szCs w:val="28"/>
        </w:rPr>
        <w:tab/>
        <w:t xml:space="preserve">                Р Е Ш И Л А:</w:t>
      </w:r>
    </w:p>
    <w:p w:rsidR="000D76DE" w:rsidRPr="00EA5E41" w:rsidRDefault="000D76DE" w:rsidP="00F62477">
      <w:pPr>
        <w:jc w:val="both"/>
        <w:rPr>
          <w:rFonts w:ascii="Times New Roman" w:hAnsi="Times New Roman"/>
          <w:sz w:val="28"/>
          <w:szCs w:val="28"/>
        </w:rPr>
      </w:pPr>
      <w:r w:rsidRPr="00EA5E4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Отменить Решение Сельской Думы</w:t>
      </w:r>
      <w:r w:rsidRPr="00EA5E41">
        <w:rPr>
          <w:rFonts w:ascii="Times New Roman" w:hAnsi="Times New Roman"/>
          <w:sz w:val="28"/>
          <w:szCs w:val="28"/>
        </w:rPr>
        <w:t xml:space="preserve"> сельского поселения «</w:t>
      </w:r>
      <w:r>
        <w:rPr>
          <w:rFonts w:ascii="Times New Roman" w:hAnsi="Times New Roman"/>
          <w:sz w:val="28"/>
          <w:szCs w:val="28"/>
        </w:rPr>
        <w:t>Хутор Новоалександровский» от 30.03.2021 № 39</w:t>
      </w:r>
      <w:r w:rsidRPr="00EA5E41">
        <w:rPr>
          <w:rFonts w:ascii="Times New Roman" w:hAnsi="Times New Roman"/>
          <w:sz w:val="28"/>
          <w:szCs w:val="28"/>
        </w:rPr>
        <w:t xml:space="preserve"> «Об утверждении Положения о порядке принятия приватизированных жилых помещений в собственность сельского поселения  «</w:t>
      </w:r>
      <w:r>
        <w:rPr>
          <w:rFonts w:ascii="Times New Roman" w:hAnsi="Times New Roman"/>
          <w:sz w:val="28"/>
          <w:szCs w:val="28"/>
        </w:rPr>
        <w:t>Хутор Новоалександровский</w:t>
      </w:r>
      <w:r w:rsidRPr="00EA5E41">
        <w:rPr>
          <w:rFonts w:ascii="Times New Roman" w:hAnsi="Times New Roman"/>
          <w:sz w:val="28"/>
          <w:szCs w:val="28"/>
        </w:rPr>
        <w:t>».</w:t>
      </w:r>
    </w:p>
    <w:p w:rsidR="000D76DE" w:rsidRDefault="000D76DE" w:rsidP="00F62477">
      <w:pPr>
        <w:jc w:val="both"/>
        <w:rPr>
          <w:rFonts w:ascii="Times New Roman" w:hAnsi="Times New Roman"/>
          <w:sz w:val="28"/>
          <w:szCs w:val="28"/>
        </w:rPr>
      </w:pPr>
      <w:r w:rsidRPr="00EA5E41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 (обнародования).</w:t>
      </w:r>
    </w:p>
    <w:p w:rsidR="000D76DE" w:rsidRPr="00EA5E41" w:rsidRDefault="000D76DE" w:rsidP="00F62477">
      <w:pPr>
        <w:jc w:val="both"/>
        <w:rPr>
          <w:rFonts w:ascii="Times New Roman" w:hAnsi="Times New Roman"/>
          <w:sz w:val="28"/>
          <w:szCs w:val="28"/>
        </w:rPr>
      </w:pPr>
    </w:p>
    <w:p w:rsidR="000D76DE" w:rsidRPr="00EA5E41" w:rsidRDefault="000D76DE" w:rsidP="00F6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E41"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0D76DE" w:rsidRPr="00EA5E41" w:rsidRDefault="000D76DE" w:rsidP="00F62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E4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Хутор Новоалександровский</w:t>
      </w:r>
      <w:r w:rsidRPr="00EA5E41">
        <w:rPr>
          <w:rFonts w:ascii="Times New Roman" w:hAnsi="Times New Roman"/>
          <w:sz w:val="28"/>
          <w:szCs w:val="28"/>
        </w:rPr>
        <w:t>»</w:t>
      </w:r>
      <w:r w:rsidRPr="00EA5E41">
        <w:rPr>
          <w:rFonts w:ascii="Times New Roman" w:hAnsi="Times New Roman"/>
          <w:sz w:val="28"/>
          <w:szCs w:val="28"/>
        </w:rPr>
        <w:tab/>
      </w:r>
      <w:r w:rsidRPr="00EA5E41">
        <w:rPr>
          <w:rFonts w:ascii="Times New Roman" w:hAnsi="Times New Roman"/>
          <w:sz w:val="28"/>
          <w:szCs w:val="28"/>
        </w:rPr>
        <w:tab/>
      </w:r>
      <w:r w:rsidRPr="00EA5E41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А.В.Антипова</w:t>
      </w:r>
    </w:p>
    <w:p w:rsidR="000D76DE" w:rsidRPr="00EA5E41" w:rsidRDefault="000D76DE" w:rsidP="00F62477">
      <w:pPr>
        <w:spacing w:after="0" w:line="240" w:lineRule="auto"/>
        <w:rPr>
          <w:rFonts w:ascii="Times New Roman" w:hAnsi="Times New Roman"/>
        </w:rPr>
      </w:pPr>
    </w:p>
    <w:p w:rsidR="000D76DE" w:rsidRDefault="000D76DE"/>
    <w:sectPr w:rsidR="000D76DE" w:rsidSect="00146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477"/>
    <w:rsid w:val="000D76DE"/>
    <w:rsid w:val="0014621F"/>
    <w:rsid w:val="001F2720"/>
    <w:rsid w:val="00BA753B"/>
    <w:rsid w:val="00BD4EFC"/>
    <w:rsid w:val="00D033FE"/>
    <w:rsid w:val="00E039E8"/>
    <w:rsid w:val="00EA5E41"/>
    <w:rsid w:val="00F17A47"/>
    <w:rsid w:val="00F41263"/>
    <w:rsid w:val="00F62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477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aliases w:val="Знак Знак Знак Знак Char,Знак Знак Знак Char,Знак Знак Char,Знак Char"/>
    <w:link w:val="Title"/>
    <w:uiPriority w:val="99"/>
    <w:locked/>
    <w:rsid w:val="00F62477"/>
    <w:rPr>
      <w:rFonts w:cs="Times New Roman"/>
      <w:b/>
      <w:sz w:val="36"/>
    </w:rPr>
  </w:style>
  <w:style w:type="paragraph" w:styleId="Title">
    <w:name w:val="Title"/>
    <w:aliases w:val="Знак Знак Знак Знак,Знак Знак Знак,Знак Знак,Знак"/>
    <w:basedOn w:val="Normal"/>
    <w:link w:val="TitleChar2"/>
    <w:uiPriority w:val="99"/>
    <w:qFormat/>
    <w:rsid w:val="00F6247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caps/>
      <w:sz w:val="36"/>
      <w:szCs w:val="20"/>
    </w:rPr>
  </w:style>
  <w:style w:type="character" w:customStyle="1" w:styleId="TitleChar1">
    <w:name w:val="Title Char1"/>
    <w:aliases w:val="Знак Знак Знак Знак Char1,Знак Знак Знак Char1,Знак Знак Char1,Знак Char1"/>
    <w:basedOn w:val="DefaultParagraphFont"/>
    <w:link w:val="Title"/>
    <w:uiPriority w:val="10"/>
    <w:rsid w:val="007863D4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itleChar2">
    <w:name w:val="Title Char2"/>
    <w:aliases w:val="Знак Знак Знак Знак Char2,Знак Знак Знак Char2,Знак Знак Char2,Знак Char2"/>
    <w:basedOn w:val="DefaultParagraphFont"/>
    <w:link w:val="Title"/>
    <w:uiPriority w:val="99"/>
    <w:locked/>
    <w:rsid w:val="00F62477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150</Words>
  <Characters>856</Characters>
  <Application>Microsoft Office Outlook</Application>
  <DocSecurity>0</DocSecurity>
  <Lines>0</Lines>
  <Paragraphs>0</Paragraphs>
  <ScaleCrop>false</ScaleCrop>
  <Company>Retired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Admin</cp:lastModifiedBy>
  <cp:revision>4</cp:revision>
  <dcterms:created xsi:type="dcterms:W3CDTF">2023-11-07T07:51:00Z</dcterms:created>
  <dcterms:modified xsi:type="dcterms:W3CDTF">2023-11-09T09:36:00Z</dcterms:modified>
</cp:coreProperties>
</file>