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9BB" w:rsidRPr="001A4593" w:rsidRDefault="006379BB" w:rsidP="006379BB">
      <w:pPr>
        <w:jc w:val="center"/>
        <w:rPr>
          <w:sz w:val="28"/>
          <w:szCs w:val="28"/>
        </w:rPr>
      </w:pPr>
      <w:r w:rsidRPr="001A4593">
        <w:rPr>
          <w:sz w:val="28"/>
          <w:szCs w:val="28"/>
        </w:rPr>
        <w:t>РОССИЙСКАЯ ФЕДЕРАЦИЯ</w:t>
      </w:r>
    </w:p>
    <w:p w:rsidR="006379BB" w:rsidRPr="001A4593" w:rsidRDefault="006379BB" w:rsidP="006379BB">
      <w:pPr>
        <w:jc w:val="center"/>
        <w:rPr>
          <w:b/>
          <w:sz w:val="28"/>
          <w:szCs w:val="28"/>
        </w:rPr>
      </w:pPr>
      <w:r w:rsidRPr="001A4593">
        <w:rPr>
          <w:b/>
          <w:sz w:val="28"/>
          <w:szCs w:val="28"/>
        </w:rPr>
        <w:t>Общество с ограниченной ответственностью «</w:t>
      </w:r>
      <w:proofErr w:type="spellStart"/>
      <w:r>
        <w:rPr>
          <w:b/>
          <w:sz w:val="28"/>
          <w:szCs w:val="28"/>
        </w:rPr>
        <w:t>Терпроект</w:t>
      </w:r>
      <w:proofErr w:type="spellEnd"/>
      <w:r w:rsidRPr="001A4593">
        <w:rPr>
          <w:b/>
          <w:sz w:val="28"/>
          <w:szCs w:val="28"/>
        </w:rPr>
        <w:t>»</w:t>
      </w:r>
    </w:p>
    <w:p w:rsidR="006379BB" w:rsidRPr="001A4593" w:rsidRDefault="006379BB" w:rsidP="006379BB">
      <w:pPr>
        <w:jc w:val="center"/>
        <w:rPr>
          <w:b/>
          <w:sz w:val="28"/>
          <w:szCs w:val="28"/>
        </w:rPr>
      </w:pPr>
    </w:p>
    <w:p w:rsidR="006379BB" w:rsidRPr="001A4593" w:rsidRDefault="006379BB" w:rsidP="006379BB">
      <w:pPr>
        <w:jc w:val="center"/>
        <w:rPr>
          <w:b/>
          <w:sz w:val="28"/>
          <w:szCs w:val="28"/>
        </w:rPr>
      </w:pPr>
    </w:p>
    <w:p w:rsidR="006379BB" w:rsidRPr="001A4593" w:rsidRDefault="006379BB" w:rsidP="006379BB">
      <w:pPr>
        <w:jc w:val="center"/>
        <w:rPr>
          <w:b/>
          <w:sz w:val="28"/>
          <w:szCs w:val="28"/>
        </w:rPr>
      </w:pPr>
    </w:p>
    <w:p w:rsidR="006379BB" w:rsidRPr="001A4593" w:rsidRDefault="006379BB" w:rsidP="006379BB">
      <w:pPr>
        <w:jc w:val="center"/>
        <w:rPr>
          <w:b/>
          <w:sz w:val="28"/>
          <w:szCs w:val="28"/>
        </w:rPr>
      </w:pPr>
    </w:p>
    <w:p w:rsidR="006379BB" w:rsidRPr="001A4593" w:rsidRDefault="006379BB" w:rsidP="006379BB">
      <w:pPr>
        <w:jc w:val="center"/>
        <w:rPr>
          <w:b/>
          <w:sz w:val="28"/>
          <w:szCs w:val="28"/>
        </w:rPr>
      </w:pPr>
    </w:p>
    <w:p w:rsidR="006379BB" w:rsidRPr="001A4593" w:rsidRDefault="006379BB" w:rsidP="006379BB">
      <w:pPr>
        <w:pStyle w:val="a3"/>
        <w:jc w:val="center"/>
        <w:rPr>
          <w:b/>
          <w:sz w:val="28"/>
          <w:szCs w:val="28"/>
        </w:rPr>
      </w:pPr>
      <w:r w:rsidRPr="001A4593">
        <w:rPr>
          <w:b/>
          <w:sz w:val="28"/>
          <w:szCs w:val="28"/>
        </w:rPr>
        <w:t xml:space="preserve">ГЕНЕРАЛЬНЫЙ ПЛАН </w:t>
      </w:r>
    </w:p>
    <w:p w:rsidR="006379BB" w:rsidRDefault="006379BB" w:rsidP="006379BB">
      <w:pPr>
        <w:pStyle w:val="a3"/>
        <w:widowControl w:val="0"/>
        <w:tabs>
          <w:tab w:val="num" w:pos="0"/>
        </w:tabs>
        <w:suppressAutoHyphens/>
        <w:autoSpaceDE w:val="0"/>
        <w:jc w:val="center"/>
        <w:rPr>
          <w:b/>
          <w:bCs/>
          <w:sz w:val="28"/>
          <w:szCs w:val="28"/>
          <w:lang w:val="ru-RU"/>
        </w:rPr>
      </w:pPr>
    </w:p>
    <w:p w:rsidR="006379BB" w:rsidRPr="0098610F" w:rsidRDefault="006379BB" w:rsidP="006379BB">
      <w:pPr>
        <w:pStyle w:val="a3"/>
        <w:widowControl w:val="0"/>
        <w:tabs>
          <w:tab w:val="num" w:pos="0"/>
        </w:tabs>
        <w:suppressAutoHyphens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СЕЛЬСКОГО ПОСЕЛЕНИЯ «ДЕРЕВНЯ СТАЙКИ»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ru-RU"/>
        </w:rPr>
        <w:t>СПАС-ДЕМЕНСКОГО</w:t>
      </w:r>
      <w:r w:rsidRPr="0098610F">
        <w:rPr>
          <w:b/>
          <w:bCs/>
          <w:sz w:val="28"/>
          <w:szCs w:val="28"/>
        </w:rPr>
        <w:t xml:space="preserve"> РАЙОНА  </w:t>
      </w:r>
      <w:r>
        <w:rPr>
          <w:b/>
          <w:bCs/>
          <w:sz w:val="28"/>
          <w:szCs w:val="28"/>
          <w:lang w:val="ru-RU"/>
        </w:rPr>
        <w:t>КАЛУЖСКОЙ</w:t>
      </w:r>
      <w:r w:rsidRPr="0098610F">
        <w:rPr>
          <w:b/>
          <w:bCs/>
          <w:sz w:val="28"/>
          <w:szCs w:val="28"/>
        </w:rPr>
        <w:t xml:space="preserve"> ОБЛАСТИ</w:t>
      </w:r>
    </w:p>
    <w:p w:rsidR="006379BB" w:rsidRPr="001A4593" w:rsidRDefault="006379BB" w:rsidP="006379BB">
      <w:pPr>
        <w:pStyle w:val="a3"/>
        <w:jc w:val="center"/>
        <w:rPr>
          <w:b/>
          <w:sz w:val="28"/>
          <w:szCs w:val="28"/>
        </w:rPr>
      </w:pPr>
    </w:p>
    <w:p w:rsidR="006379BB" w:rsidRPr="001A4593" w:rsidRDefault="006379BB" w:rsidP="006379BB">
      <w:pPr>
        <w:pStyle w:val="a3"/>
        <w:jc w:val="center"/>
        <w:rPr>
          <w:b/>
          <w:sz w:val="28"/>
          <w:szCs w:val="28"/>
        </w:rPr>
      </w:pPr>
    </w:p>
    <w:p w:rsidR="006379BB" w:rsidRPr="001A4593" w:rsidRDefault="006379BB" w:rsidP="006379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Том 1</w:t>
      </w:r>
    </w:p>
    <w:p w:rsidR="006379BB" w:rsidRPr="001A4593" w:rsidRDefault="006379BB" w:rsidP="006379BB">
      <w:pPr>
        <w:pStyle w:val="a3"/>
        <w:jc w:val="center"/>
        <w:rPr>
          <w:b/>
          <w:sz w:val="28"/>
          <w:szCs w:val="28"/>
        </w:rPr>
      </w:pPr>
    </w:p>
    <w:p w:rsidR="006379BB" w:rsidRPr="001A4593" w:rsidRDefault="006379BB" w:rsidP="006379BB">
      <w:pPr>
        <w:pStyle w:val="a3"/>
        <w:jc w:val="center"/>
        <w:rPr>
          <w:b/>
          <w:sz w:val="28"/>
          <w:szCs w:val="28"/>
        </w:rPr>
      </w:pPr>
    </w:p>
    <w:p w:rsidR="006379BB" w:rsidRPr="001A4593" w:rsidRDefault="006379BB" w:rsidP="006379B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ПОЛОЖЕНИЯ ТЕРРИТОРИАЛЬНОГО ПЛАНИРОВАНИЯ</w:t>
      </w:r>
    </w:p>
    <w:p w:rsidR="006379BB" w:rsidRDefault="006379BB" w:rsidP="006379BB">
      <w:pPr>
        <w:jc w:val="center"/>
        <w:rPr>
          <w:b/>
          <w:sz w:val="28"/>
          <w:szCs w:val="28"/>
        </w:rPr>
      </w:pPr>
    </w:p>
    <w:p w:rsidR="006379BB" w:rsidRDefault="006379BB" w:rsidP="006379BB">
      <w:pPr>
        <w:jc w:val="center"/>
        <w:rPr>
          <w:b/>
          <w:sz w:val="28"/>
          <w:szCs w:val="28"/>
        </w:rPr>
      </w:pPr>
    </w:p>
    <w:p w:rsidR="006379BB" w:rsidRPr="001A4593" w:rsidRDefault="006379BB" w:rsidP="006379BB">
      <w:pPr>
        <w:jc w:val="center"/>
        <w:rPr>
          <w:b/>
          <w:sz w:val="28"/>
          <w:szCs w:val="28"/>
        </w:rPr>
      </w:pPr>
    </w:p>
    <w:p w:rsidR="006379BB" w:rsidRPr="001A4593" w:rsidRDefault="006379BB" w:rsidP="006379BB">
      <w:pPr>
        <w:jc w:val="center"/>
        <w:rPr>
          <w:b/>
          <w:sz w:val="28"/>
          <w:szCs w:val="28"/>
        </w:rPr>
      </w:pPr>
    </w:p>
    <w:p w:rsidR="006379BB" w:rsidRPr="001A4593" w:rsidRDefault="006379BB" w:rsidP="006379BB">
      <w:pPr>
        <w:jc w:val="center"/>
        <w:rPr>
          <w:b/>
          <w:sz w:val="28"/>
          <w:szCs w:val="28"/>
        </w:rPr>
      </w:pPr>
    </w:p>
    <w:p w:rsidR="006379BB" w:rsidRPr="001A4593" w:rsidRDefault="006379BB" w:rsidP="006379BB">
      <w:pPr>
        <w:jc w:val="center"/>
        <w:rPr>
          <w:b/>
          <w:sz w:val="28"/>
          <w:szCs w:val="28"/>
        </w:rPr>
      </w:pPr>
    </w:p>
    <w:p w:rsidR="006379BB" w:rsidRPr="001A4593" w:rsidRDefault="006379BB" w:rsidP="006379BB">
      <w:pPr>
        <w:jc w:val="center"/>
        <w:rPr>
          <w:b/>
          <w:sz w:val="28"/>
          <w:szCs w:val="28"/>
        </w:rPr>
      </w:pPr>
    </w:p>
    <w:p w:rsidR="006379BB" w:rsidRPr="001A4593" w:rsidRDefault="006379BB" w:rsidP="006379BB">
      <w:pPr>
        <w:jc w:val="center"/>
        <w:rPr>
          <w:sz w:val="28"/>
          <w:szCs w:val="28"/>
        </w:rPr>
      </w:pPr>
    </w:p>
    <w:p w:rsidR="006379BB" w:rsidRPr="001A4593" w:rsidRDefault="006379BB" w:rsidP="006379BB">
      <w:pPr>
        <w:jc w:val="center"/>
        <w:rPr>
          <w:sz w:val="28"/>
          <w:szCs w:val="28"/>
        </w:rPr>
      </w:pPr>
    </w:p>
    <w:p w:rsidR="006379BB" w:rsidRPr="001A4593" w:rsidRDefault="006379BB" w:rsidP="006379BB">
      <w:pPr>
        <w:jc w:val="center"/>
        <w:rPr>
          <w:sz w:val="28"/>
          <w:szCs w:val="28"/>
        </w:rPr>
      </w:pPr>
    </w:p>
    <w:p w:rsidR="006379BB" w:rsidRPr="001A4593" w:rsidRDefault="006379BB" w:rsidP="006379BB">
      <w:pPr>
        <w:jc w:val="center"/>
        <w:rPr>
          <w:sz w:val="28"/>
          <w:szCs w:val="28"/>
        </w:rPr>
      </w:pPr>
    </w:p>
    <w:p w:rsidR="006379BB" w:rsidRPr="001A4593" w:rsidRDefault="006379BB" w:rsidP="006379BB">
      <w:pPr>
        <w:rPr>
          <w:b/>
          <w:sz w:val="28"/>
          <w:szCs w:val="28"/>
        </w:rPr>
      </w:pPr>
    </w:p>
    <w:p w:rsidR="00BA41B9" w:rsidRDefault="006379BB" w:rsidP="006379BB">
      <w:pPr>
        <w:jc w:val="center"/>
        <w:rPr>
          <w:b/>
          <w:sz w:val="28"/>
          <w:szCs w:val="28"/>
        </w:rPr>
      </w:pPr>
      <w:r w:rsidRPr="001A4593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5</w:t>
      </w:r>
      <w:r w:rsidRPr="001A4593">
        <w:rPr>
          <w:b/>
          <w:sz w:val="28"/>
          <w:szCs w:val="28"/>
        </w:rPr>
        <w:t xml:space="preserve"> г.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90"/>
        <w:gridCol w:w="2781"/>
      </w:tblGrid>
      <w:tr w:rsidR="006379BB" w:rsidRPr="00410B1B" w:rsidTr="00B147C0">
        <w:trPr>
          <w:trHeight w:val="286"/>
        </w:trPr>
        <w:tc>
          <w:tcPr>
            <w:tcW w:w="5000" w:type="pct"/>
            <w:gridSpan w:val="2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  <w:shd w:val="clear" w:color="auto" w:fill="17365D"/>
          </w:tcPr>
          <w:p w:rsidR="006379BB" w:rsidRPr="00326A9B" w:rsidRDefault="006379BB" w:rsidP="00B147C0">
            <w:pPr>
              <w:autoSpaceDE w:val="0"/>
              <w:autoSpaceDN w:val="0"/>
              <w:adjustRightInd w:val="0"/>
              <w:jc w:val="center"/>
              <w:rPr>
                <w:color w:val="FFFFFF"/>
              </w:rPr>
            </w:pPr>
            <w:r w:rsidRPr="00326A9B">
              <w:rPr>
                <w:b/>
                <w:bCs/>
                <w:color w:val="FFFFFF"/>
              </w:rPr>
              <w:lastRenderedPageBreak/>
              <w:t>СОСТАВ АВТОРСКОГО КОЛЛЕКТИВА</w:t>
            </w:r>
          </w:p>
        </w:tc>
      </w:tr>
      <w:tr w:rsidR="006379BB" w:rsidRPr="00410B1B" w:rsidTr="00B147C0">
        <w:trPr>
          <w:trHeight w:val="318"/>
        </w:trPr>
        <w:tc>
          <w:tcPr>
            <w:tcW w:w="3547" w:type="pct"/>
            <w:tcBorders>
              <w:top w:val="nil"/>
              <w:left w:val="nil"/>
              <w:bottom w:val="nil"/>
              <w:right w:val="nil"/>
            </w:tcBorders>
          </w:tcPr>
          <w:p w:rsidR="006379BB" w:rsidRPr="00326A9B" w:rsidRDefault="006379BB" w:rsidP="00B147C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53" w:type="pct"/>
            <w:tcBorders>
              <w:top w:val="nil"/>
              <w:left w:val="nil"/>
              <w:bottom w:val="nil"/>
            </w:tcBorders>
          </w:tcPr>
          <w:p w:rsidR="006379BB" w:rsidRPr="00326A9B" w:rsidRDefault="006379BB" w:rsidP="00B147C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379BB" w:rsidRPr="00410B1B" w:rsidTr="00B147C0">
        <w:trPr>
          <w:trHeight w:val="318"/>
        </w:trPr>
        <w:tc>
          <w:tcPr>
            <w:tcW w:w="3547" w:type="pct"/>
            <w:tcBorders>
              <w:top w:val="nil"/>
              <w:bottom w:val="nil"/>
              <w:right w:val="nil"/>
            </w:tcBorders>
            <w:shd w:val="clear" w:color="auto" w:fill="D9D9D9"/>
          </w:tcPr>
          <w:p w:rsidR="006379BB" w:rsidRPr="003A44F4" w:rsidRDefault="006379BB" w:rsidP="00B147C0">
            <w:pPr>
              <w:spacing w:line="240" w:lineRule="auto"/>
            </w:pPr>
            <w:r w:rsidRPr="003A44F4">
              <w:t>Генеральный директор</w:t>
            </w:r>
            <w:r>
              <w:t xml:space="preserve">, канд. </w:t>
            </w:r>
            <w:r w:rsidRPr="00326A9B">
              <w:t>геогр. наук</w:t>
            </w:r>
          </w:p>
        </w:tc>
        <w:tc>
          <w:tcPr>
            <w:tcW w:w="145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6379BB" w:rsidRPr="003A44F4" w:rsidRDefault="006379BB" w:rsidP="00B147C0">
            <w:pPr>
              <w:spacing w:line="240" w:lineRule="auto"/>
            </w:pPr>
            <w:r w:rsidRPr="003A44F4">
              <w:t xml:space="preserve">Д.Ю. </w:t>
            </w:r>
            <w:proofErr w:type="spellStart"/>
            <w:r w:rsidRPr="003A44F4">
              <w:t>Андреянов</w:t>
            </w:r>
            <w:proofErr w:type="spellEnd"/>
          </w:p>
        </w:tc>
      </w:tr>
      <w:tr w:rsidR="006379BB" w:rsidRPr="00410B1B" w:rsidTr="00B147C0">
        <w:trPr>
          <w:trHeight w:val="127"/>
        </w:trPr>
        <w:tc>
          <w:tcPr>
            <w:tcW w:w="3547" w:type="pct"/>
            <w:tcBorders>
              <w:top w:val="nil"/>
              <w:bottom w:val="nil"/>
              <w:right w:val="nil"/>
            </w:tcBorders>
          </w:tcPr>
          <w:p w:rsidR="006379BB" w:rsidRPr="003A44F4" w:rsidRDefault="006379BB" w:rsidP="00B147C0">
            <w:pPr>
              <w:spacing w:line="240" w:lineRule="auto"/>
            </w:pPr>
            <w:r w:rsidRPr="003A44F4">
              <w:t>Главный архитектор проекта</w:t>
            </w:r>
          </w:p>
        </w:tc>
        <w:tc>
          <w:tcPr>
            <w:tcW w:w="1453" w:type="pct"/>
            <w:tcBorders>
              <w:top w:val="nil"/>
              <w:left w:val="nil"/>
              <w:bottom w:val="nil"/>
            </w:tcBorders>
          </w:tcPr>
          <w:p w:rsidR="006379BB" w:rsidRPr="00326A9B" w:rsidRDefault="006379BB" w:rsidP="00B147C0">
            <w:pPr>
              <w:spacing w:line="240" w:lineRule="auto"/>
            </w:pPr>
            <w:r>
              <w:t xml:space="preserve">Б.В. </w:t>
            </w:r>
            <w:proofErr w:type="spellStart"/>
            <w:r>
              <w:t>Полушковский</w:t>
            </w:r>
            <w:proofErr w:type="spellEnd"/>
          </w:p>
        </w:tc>
      </w:tr>
      <w:tr w:rsidR="006379BB" w:rsidRPr="00410B1B" w:rsidTr="00B147C0">
        <w:trPr>
          <w:trHeight w:val="127"/>
        </w:trPr>
        <w:tc>
          <w:tcPr>
            <w:tcW w:w="3547" w:type="pct"/>
            <w:tcBorders>
              <w:top w:val="nil"/>
              <w:bottom w:val="nil"/>
              <w:right w:val="nil"/>
            </w:tcBorders>
            <w:shd w:val="clear" w:color="auto" w:fill="D9D9D9"/>
          </w:tcPr>
          <w:p w:rsidR="006379BB" w:rsidRPr="00326A9B" w:rsidRDefault="006379BB" w:rsidP="00B147C0">
            <w:pPr>
              <w:spacing w:line="240" w:lineRule="auto"/>
            </w:pPr>
            <w:r w:rsidRPr="00326A9B">
              <w:t>Природные условия и ресурсы, экология</w:t>
            </w:r>
          </w:p>
        </w:tc>
        <w:tc>
          <w:tcPr>
            <w:tcW w:w="145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6379BB" w:rsidRPr="00326A9B" w:rsidRDefault="006379BB" w:rsidP="00B147C0">
            <w:pPr>
              <w:spacing w:line="240" w:lineRule="auto"/>
            </w:pPr>
            <w:r>
              <w:t xml:space="preserve">С.И. </w:t>
            </w:r>
            <w:proofErr w:type="spellStart"/>
            <w:r>
              <w:t>Андреянова</w:t>
            </w:r>
            <w:proofErr w:type="spellEnd"/>
          </w:p>
        </w:tc>
      </w:tr>
      <w:tr w:rsidR="006379BB" w:rsidRPr="00410B1B" w:rsidTr="00B147C0">
        <w:trPr>
          <w:trHeight w:val="127"/>
        </w:trPr>
        <w:tc>
          <w:tcPr>
            <w:tcW w:w="3547" w:type="pct"/>
            <w:tcBorders>
              <w:top w:val="nil"/>
              <w:bottom w:val="nil"/>
              <w:right w:val="nil"/>
            </w:tcBorders>
          </w:tcPr>
          <w:p w:rsidR="006379BB" w:rsidRPr="00326A9B" w:rsidRDefault="006379BB" w:rsidP="00B147C0">
            <w:pPr>
              <w:spacing w:line="240" w:lineRule="auto"/>
            </w:pPr>
            <w:r w:rsidRPr="00326A9B">
              <w:t>Демографическая ситуация</w:t>
            </w:r>
          </w:p>
        </w:tc>
        <w:tc>
          <w:tcPr>
            <w:tcW w:w="1453" w:type="pct"/>
            <w:tcBorders>
              <w:top w:val="nil"/>
              <w:left w:val="nil"/>
              <w:bottom w:val="nil"/>
            </w:tcBorders>
          </w:tcPr>
          <w:p w:rsidR="006379BB" w:rsidRPr="00326A9B" w:rsidRDefault="006379BB" w:rsidP="00B147C0">
            <w:pPr>
              <w:spacing w:line="240" w:lineRule="auto"/>
            </w:pPr>
            <w:r>
              <w:t>А.И. Савченко</w:t>
            </w:r>
          </w:p>
        </w:tc>
      </w:tr>
      <w:tr w:rsidR="006379BB" w:rsidRPr="00410B1B" w:rsidTr="00B147C0">
        <w:trPr>
          <w:trHeight w:val="127"/>
        </w:trPr>
        <w:tc>
          <w:tcPr>
            <w:tcW w:w="3547" w:type="pct"/>
            <w:tcBorders>
              <w:top w:val="nil"/>
              <w:bottom w:val="nil"/>
              <w:right w:val="nil"/>
            </w:tcBorders>
            <w:shd w:val="clear" w:color="auto" w:fill="D9D9D9"/>
          </w:tcPr>
          <w:p w:rsidR="006379BB" w:rsidRPr="00326A9B" w:rsidRDefault="006379BB" w:rsidP="00B147C0">
            <w:pPr>
              <w:spacing w:line="240" w:lineRule="auto"/>
            </w:pPr>
            <w:r w:rsidRPr="00326A9B">
              <w:t>Пространственный анализ</w:t>
            </w:r>
          </w:p>
        </w:tc>
        <w:tc>
          <w:tcPr>
            <w:tcW w:w="145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6379BB" w:rsidRPr="00326A9B" w:rsidRDefault="006379BB" w:rsidP="00B147C0">
            <w:pPr>
              <w:spacing w:line="240" w:lineRule="auto"/>
            </w:pPr>
            <w:r>
              <w:t>М.В. Борисова</w:t>
            </w:r>
          </w:p>
        </w:tc>
      </w:tr>
      <w:tr w:rsidR="006379BB" w:rsidRPr="00410B1B" w:rsidTr="00B147C0">
        <w:trPr>
          <w:trHeight w:val="127"/>
        </w:trPr>
        <w:tc>
          <w:tcPr>
            <w:tcW w:w="3547" w:type="pct"/>
            <w:tcBorders>
              <w:top w:val="nil"/>
              <w:bottom w:val="nil"/>
              <w:right w:val="nil"/>
            </w:tcBorders>
          </w:tcPr>
          <w:p w:rsidR="006379BB" w:rsidRPr="00326A9B" w:rsidRDefault="006379BB" w:rsidP="00B147C0">
            <w:pPr>
              <w:spacing w:line="240" w:lineRule="auto"/>
            </w:pPr>
            <w:r w:rsidRPr="00326A9B">
              <w:t>Экономический анализ</w:t>
            </w:r>
          </w:p>
        </w:tc>
        <w:tc>
          <w:tcPr>
            <w:tcW w:w="1453" w:type="pct"/>
            <w:tcBorders>
              <w:top w:val="nil"/>
              <w:left w:val="nil"/>
              <w:bottom w:val="nil"/>
            </w:tcBorders>
          </w:tcPr>
          <w:p w:rsidR="006379BB" w:rsidRPr="00326A9B" w:rsidRDefault="006379BB" w:rsidP="00B147C0">
            <w:pPr>
              <w:spacing w:line="240" w:lineRule="auto"/>
            </w:pPr>
            <w:r>
              <w:t>Е.Н. Авдеев</w:t>
            </w:r>
          </w:p>
        </w:tc>
      </w:tr>
      <w:tr w:rsidR="006379BB" w:rsidRPr="00410B1B" w:rsidTr="00B147C0">
        <w:trPr>
          <w:trHeight w:val="481"/>
        </w:trPr>
        <w:tc>
          <w:tcPr>
            <w:tcW w:w="3547" w:type="pct"/>
            <w:tcBorders>
              <w:top w:val="nil"/>
              <w:bottom w:val="nil"/>
              <w:right w:val="nil"/>
            </w:tcBorders>
            <w:shd w:val="clear" w:color="auto" w:fill="D9D9D9"/>
          </w:tcPr>
          <w:p w:rsidR="006379BB" w:rsidRPr="00326A9B" w:rsidRDefault="006379BB" w:rsidP="00B147C0">
            <w:pPr>
              <w:spacing w:line="240" w:lineRule="auto"/>
            </w:pPr>
            <w:r w:rsidRPr="00326A9B">
              <w:t>Инженерное оборудование территории, социальная инфраструктура</w:t>
            </w:r>
          </w:p>
        </w:tc>
        <w:tc>
          <w:tcPr>
            <w:tcW w:w="145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6379BB" w:rsidRDefault="006379BB" w:rsidP="00B147C0">
            <w:pPr>
              <w:spacing w:line="240" w:lineRule="auto"/>
            </w:pPr>
            <w:r>
              <w:t xml:space="preserve">И.В. </w:t>
            </w:r>
            <w:proofErr w:type="spellStart"/>
            <w:r>
              <w:t>Рудинская</w:t>
            </w:r>
            <w:proofErr w:type="spellEnd"/>
          </w:p>
          <w:p w:rsidR="006379BB" w:rsidRPr="00326A9B" w:rsidRDefault="006379BB" w:rsidP="00B147C0">
            <w:pPr>
              <w:spacing w:line="240" w:lineRule="auto"/>
            </w:pPr>
            <w:r>
              <w:t>А.С. Левченко</w:t>
            </w:r>
          </w:p>
        </w:tc>
      </w:tr>
      <w:tr w:rsidR="006379BB" w:rsidRPr="00410B1B" w:rsidTr="00B147C0">
        <w:trPr>
          <w:trHeight w:val="481"/>
        </w:trPr>
        <w:tc>
          <w:tcPr>
            <w:tcW w:w="3547" w:type="pct"/>
            <w:tcBorders>
              <w:top w:val="nil"/>
              <w:bottom w:val="nil"/>
              <w:right w:val="nil"/>
            </w:tcBorders>
          </w:tcPr>
          <w:p w:rsidR="006379BB" w:rsidRPr="00326A9B" w:rsidRDefault="006379BB" w:rsidP="00B147C0">
            <w:pPr>
              <w:spacing w:line="240" w:lineRule="auto"/>
            </w:pPr>
            <w:r w:rsidRPr="00326A9B">
              <w:t xml:space="preserve">Консультант, </w:t>
            </w:r>
            <w:proofErr w:type="spellStart"/>
            <w:r>
              <w:t>докт</w:t>
            </w:r>
            <w:proofErr w:type="spellEnd"/>
            <w:r w:rsidRPr="00326A9B">
              <w:t>. геогр. наук</w:t>
            </w:r>
          </w:p>
        </w:tc>
        <w:tc>
          <w:tcPr>
            <w:tcW w:w="1453" w:type="pct"/>
            <w:tcBorders>
              <w:top w:val="nil"/>
              <w:left w:val="nil"/>
              <w:bottom w:val="nil"/>
            </w:tcBorders>
          </w:tcPr>
          <w:p w:rsidR="006379BB" w:rsidRPr="00326A9B" w:rsidRDefault="006379BB" w:rsidP="00B147C0">
            <w:pPr>
              <w:spacing w:line="240" w:lineRule="auto"/>
            </w:pPr>
            <w:r w:rsidRPr="00326A9B">
              <w:t>В.</w:t>
            </w:r>
            <w:r>
              <w:t>А. Шальнев</w:t>
            </w:r>
          </w:p>
        </w:tc>
      </w:tr>
      <w:tr w:rsidR="006379BB" w:rsidRPr="00410B1B" w:rsidTr="00B147C0">
        <w:trPr>
          <w:trHeight w:val="481"/>
        </w:trPr>
        <w:tc>
          <w:tcPr>
            <w:tcW w:w="3547" w:type="pct"/>
            <w:tcBorders>
              <w:top w:val="nil"/>
              <w:bottom w:val="nil"/>
              <w:right w:val="nil"/>
            </w:tcBorders>
            <w:shd w:val="clear" w:color="auto" w:fill="D9D9D9"/>
          </w:tcPr>
          <w:p w:rsidR="006379BB" w:rsidRPr="00326A9B" w:rsidRDefault="006379BB" w:rsidP="00B147C0">
            <w:pPr>
              <w:spacing w:line="240" w:lineRule="auto"/>
            </w:pPr>
            <w:r>
              <w:t>Архитектор</w:t>
            </w:r>
          </w:p>
        </w:tc>
        <w:tc>
          <w:tcPr>
            <w:tcW w:w="1453" w:type="pct"/>
            <w:tcBorders>
              <w:top w:val="nil"/>
              <w:left w:val="nil"/>
              <w:bottom w:val="nil"/>
            </w:tcBorders>
            <w:shd w:val="clear" w:color="auto" w:fill="D9D9D9"/>
          </w:tcPr>
          <w:p w:rsidR="006379BB" w:rsidRPr="00326A9B" w:rsidRDefault="006379BB" w:rsidP="00B147C0">
            <w:pPr>
              <w:spacing w:line="240" w:lineRule="auto"/>
            </w:pPr>
            <w:r>
              <w:t>И. Е. Боброва</w:t>
            </w:r>
          </w:p>
        </w:tc>
      </w:tr>
      <w:tr w:rsidR="006379BB" w:rsidRPr="00410B1B" w:rsidTr="00B147C0">
        <w:trPr>
          <w:trHeight w:val="481"/>
        </w:trPr>
        <w:tc>
          <w:tcPr>
            <w:tcW w:w="3547" w:type="pct"/>
            <w:tcBorders>
              <w:top w:val="nil"/>
              <w:bottom w:val="nil"/>
              <w:right w:val="nil"/>
            </w:tcBorders>
          </w:tcPr>
          <w:p w:rsidR="006379BB" w:rsidRPr="00326A9B" w:rsidRDefault="006379BB" w:rsidP="00B147C0">
            <w:pPr>
              <w:spacing w:line="240" w:lineRule="auto"/>
            </w:pPr>
            <w:r w:rsidRPr="00326A9B">
              <w:t>Инженер-картограф 1 категории</w:t>
            </w:r>
          </w:p>
        </w:tc>
        <w:tc>
          <w:tcPr>
            <w:tcW w:w="1453" w:type="pct"/>
            <w:tcBorders>
              <w:top w:val="nil"/>
              <w:left w:val="nil"/>
              <w:bottom w:val="nil"/>
              <w:right w:val="nil"/>
            </w:tcBorders>
          </w:tcPr>
          <w:p w:rsidR="006379BB" w:rsidRPr="00326A9B" w:rsidRDefault="006379BB" w:rsidP="00B147C0">
            <w:pPr>
              <w:spacing w:line="240" w:lineRule="auto"/>
            </w:pPr>
            <w:r>
              <w:t xml:space="preserve">Д.В. </w:t>
            </w:r>
            <w:proofErr w:type="spellStart"/>
            <w:r>
              <w:t>Пилипчук</w:t>
            </w:r>
            <w:proofErr w:type="spellEnd"/>
          </w:p>
        </w:tc>
      </w:tr>
      <w:tr w:rsidR="006379BB" w:rsidRPr="00410B1B" w:rsidTr="00B147C0">
        <w:trPr>
          <w:trHeight w:val="481"/>
        </w:trPr>
        <w:tc>
          <w:tcPr>
            <w:tcW w:w="3547" w:type="pct"/>
            <w:tcBorders>
              <w:top w:val="nil"/>
              <w:bottom w:val="nil"/>
              <w:right w:val="nil"/>
            </w:tcBorders>
            <w:shd w:val="clear" w:color="auto" w:fill="D9D9D9"/>
          </w:tcPr>
          <w:p w:rsidR="006379BB" w:rsidRPr="00326A9B" w:rsidRDefault="006379BB" w:rsidP="00B147C0">
            <w:pPr>
              <w:spacing w:line="240" w:lineRule="auto"/>
            </w:pPr>
            <w:r w:rsidRPr="00326A9B">
              <w:t>Картограф</w:t>
            </w:r>
          </w:p>
        </w:tc>
        <w:tc>
          <w:tcPr>
            <w:tcW w:w="1453" w:type="pct"/>
            <w:tcBorders>
              <w:top w:val="nil"/>
              <w:left w:val="nil"/>
              <w:bottom w:val="nil"/>
            </w:tcBorders>
            <w:shd w:val="clear" w:color="auto" w:fill="D9D9D9"/>
          </w:tcPr>
          <w:p w:rsidR="006379BB" w:rsidRPr="007747F0" w:rsidRDefault="006379BB" w:rsidP="00B147C0">
            <w:pPr>
              <w:spacing w:line="240" w:lineRule="auto"/>
            </w:pPr>
            <w:r>
              <w:t>Я.</w:t>
            </w:r>
            <w:r>
              <w:rPr>
                <w:lang w:val="en-US"/>
              </w:rPr>
              <w:t>C</w:t>
            </w:r>
            <w:r>
              <w:t xml:space="preserve">. </w:t>
            </w:r>
            <w:proofErr w:type="spellStart"/>
            <w:r w:rsidRPr="006379BB">
              <w:t>Шуклина</w:t>
            </w:r>
            <w:proofErr w:type="spellEnd"/>
          </w:p>
        </w:tc>
      </w:tr>
    </w:tbl>
    <w:p w:rsidR="006379BB" w:rsidRDefault="006379BB" w:rsidP="006379B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379BB" w:rsidRPr="001A4593" w:rsidRDefault="006379BB" w:rsidP="007017C9">
      <w:pPr>
        <w:pStyle w:val="1"/>
      </w:pPr>
      <w:bookmarkStart w:id="0" w:name="_Toc413232555"/>
      <w:r w:rsidRPr="001A4593">
        <w:lastRenderedPageBreak/>
        <w:t>Перечень текстовых и графических материалов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9"/>
        <w:gridCol w:w="8146"/>
      </w:tblGrid>
      <w:tr w:rsidR="006379BB" w:rsidRPr="00410B1B" w:rsidTr="00B147C0">
        <w:trPr>
          <w:tblHeader/>
        </w:trPr>
        <w:tc>
          <w:tcPr>
            <w:tcW w:w="651" w:type="pct"/>
            <w:vAlign w:val="center"/>
          </w:tcPr>
          <w:p w:rsidR="006379BB" w:rsidRPr="00410B1B" w:rsidRDefault="006379BB" w:rsidP="00B147C0">
            <w:pPr>
              <w:ind w:firstLine="709"/>
              <w:jc w:val="center"/>
              <w:rPr>
                <w:szCs w:val="24"/>
              </w:rPr>
            </w:pPr>
            <w:r w:rsidRPr="00410B1B">
              <w:rPr>
                <w:szCs w:val="24"/>
              </w:rPr>
              <w:t>№</w:t>
            </w:r>
          </w:p>
          <w:p w:rsidR="006379BB" w:rsidRPr="00410B1B" w:rsidRDefault="006379BB" w:rsidP="00B147C0">
            <w:pPr>
              <w:ind w:firstLine="709"/>
              <w:jc w:val="center"/>
              <w:rPr>
                <w:szCs w:val="24"/>
              </w:rPr>
            </w:pPr>
            <w:r w:rsidRPr="00410B1B">
              <w:rPr>
                <w:szCs w:val="24"/>
              </w:rPr>
              <w:t>п/п</w:t>
            </w:r>
          </w:p>
        </w:tc>
        <w:tc>
          <w:tcPr>
            <w:tcW w:w="4349" w:type="pct"/>
            <w:vAlign w:val="center"/>
          </w:tcPr>
          <w:p w:rsidR="006379BB" w:rsidRPr="00410B1B" w:rsidRDefault="006379BB" w:rsidP="00B147C0">
            <w:pPr>
              <w:ind w:firstLine="709"/>
              <w:jc w:val="center"/>
              <w:rPr>
                <w:szCs w:val="24"/>
              </w:rPr>
            </w:pPr>
            <w:r w:rsidRPr="00410B1B">
              <w:rPr>
                <w:szCs w:val="24"/>
              </w:rPr>
              <w:t>Наименование документа</w:t>
            </w:r>
          </w:p>
        </w:tc>
      </w:tr>
      <w:tr w:rsidR="006379BB" w:rsidRPr="00410B1B" w:rsidTr="00B147C0">
        <w:tc>
          <w:tcPr>
            <w:tcW w:w="5000" w:type="pct"/>
            <w:gridSpan w:val="2"/>
          </w:tcPr>
          <w:p w:rsidR="006379BB" w:rsidRPr="00410B1B" w:rsidRDefault="006379BB" w:rsidP="00B147C0">
            <w:pPr>
              <w:ind w:firstLine="709"/>
              <w:rPr>
                <w:b/>
                <w:szCs w:val="24"/>
              </w:rPr>
            </w:pPr>
            <w:r w:rsidRPr="00410B1B">
              <w:rPr>
                <w:b/>
                <w:szCs w:val="24"/>
              </w:rPr>
              <w:t>1. Текстовые материалы</w:t>
            </w:r>
          </w:p>
        </w:tc>
      </w:tr>
      <w:tr w:rsidR="006379BB" w:rsidRPr="00410B1B" w:rsidTr="00B147C0">
        <w:tblPrEx>
          <w:tblCellMar>
            <w:left w:w="108" w:type="dxa"/>
            <w:right w:w="108" w:type="dxa"/>
          </w:tblCellMar>
        </w:tblPrEx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BB" w:rsidRPr="00410B1B" w:rsidRDefault="006379BB" w:rsidP="006379B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ind w:left="0" w:firstLine="709"/>
              <w:jc w:val="left"/>
              <w:rPr>
                <w:szCs w:val="24"/>
              </w:rPr>
            </w:pPr>
          </w:p>
        </w:tc>
        <w:tc>
          <w:tcPr>
            <w:tcW w:w="4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BB" w:rsidRPr="00410B1B" w:rsidRDefault="006379BB" w:rsidP="00B147C0">
            <w:pPr>
              <w:tabs>
                <w:tab w:val="left" w:pos="-1620"/>
              </w:tabs>
              <w:ind w:firstLine="709"/>
              <w:rPr>
                <w:szCs w:val="24"/>
              </w:rPr>
            </w:pPr>
            <w:r w:rsidRPr="00410B1B">
              <w:rPr>
                <w:szCs w:val="24"/>
              </w:rPr>
              <w:t>Положение о территориальном планировании. Том 1</w:t>
            </w:r>
          </w:p>
        </w:tc>
      </w:tr>
      <w:tr w:rsidR="006379BB" w:rsidRPr="00410B1B" w:rsidTr="00B147C0">
        <w:tblPrEx>
          <w:tblCellMar>
            <w:left w:w="108" w:type="dxa"/>
            <w:right w:w="108" w:type="dxa"/>
          </w:tblCellMar>
        </w:tblPrEx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BB" w:rsidRPr="00410B1B" w:rsidRDefault="006379BB" w:rsidP="006379B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ind w:left="0" w:firstLine="709"/>
              <w:jc w:val="left"/>
              <w:rPr>
                <w:szCs w:val="24"/>
              </w:rPr>
            </w:pPr>
          </w:p>
        </w:tc>
        <w:tc>
          <w:tcPr>
            <w:tcW w:w="4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BB" w:rsidRPr="00410B1B" w:rsidRDefault="006379BB" w:rsidP="00B147C0">
            <w:pPr>
              <w:tabs>
                <w:tab w:val="left" w:pos="-1620"/>
              </w:tabs>
              <w:ind w:firstLine="709"/>
              <w:rPr>
                <w:szCs w:val="24"/>
              </w:rPr>
            </w:pPr>
            <w:r w:rsidRPr="00410B1B">
              <w:rPr>
                <w:szCs w:val="24"/>
              </w:rPr>
              <w:t>Обоснование проекта генерального плана. Том 2</w:t>
            </w:r>
          </w:p>
        </w:tc>
      </w:tr>
      <w:tr w:rsidR="006379BB" w:rsidRPr="00410B1B" w:rsidTr="00B147C0">
        <w:tc>
          <w:tcPr>
            <w:tcW w:w="5000" w:type="pct"/>
            <w:gridSpan w:val="2"/>
          </w:tcPr>
          <w:p w:rsidR="006379BB" w:rsidRPr="00410B1B" w:rsidRDefault="006379BB" w:rsidP="00B147C0">
            <w:pPr>
              <w:ind w:firstLine="709"/>
              <w:rPr>
                <w:b/>
                <w:szCs w:val="24"/>
              </w:rPr>
            </w:pPr>
            <w:r w:rsidRPr="00410B1B">
              <w:rPr>
                <w:b/>
                <w:szCs w:val="24"/>
              </w:rPr>
              <w:t>2. Графические материалы</w:t>
            </w:r>
          </w:p>
        </w:tc>
      </w:tr>
      <w:tr w:rsidR="006379BB" w:rsidRPr="00410B1B" w:rsidTr="00B147C0">
        <w:tc>
          <w:tcPr>
            <w:tcW w:w="651" w:type="pct"/>
            <w:vAlign w:val="center"/>
          </w:tcPr>
          <w:p w:rsidR="006379BB" w:rsidRPr="00410B1B" w:rsidRDefault="006379BB" w:rsidP="006379B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ind w:left="0" w:firstLine="709"/>
              <w:jc w:val="left"/>
              <w:rPr>
                <w:szCs w:val="24"/>
              </w:rPr>
            </w:pPr>
          </w:p>
        </w:tc>
        <w:tc>
          <w:tcPr>
            <w:tcW w:w="4349" w:type="pct"/>
          </w:tcPr>
          <w:p w:rsidR="006379BB" w:rsidRDefault="006379BB" w:rsidP="00B147C0">
            <w:pPr>
              <w:snapToGrid w:val="0"/>
              <w:ind w:firstLine="709"/>
              <w:rPr>
                <w:szCs w:val="24"/>
              </w:rPr>
            </w:pPr>
            <w:r w:rsidRPr="00410B1B">
              <w:rPr>
                <w:szCs w:val="24"/>
              </w:rPr>
              <w:t xml:space="preserve">Схема </w:t>
            </w:r>
            <w:r>
              <w:rPr>
                <w:szCs w:val="24"/>
              </w:rPr>
              <w:t>современного использования территории поселения (Опорный план)</w:t>
            </w:r>
          </w:p>
          <w:p w:rsidR="006379BB" w:rsidRPr="00410B1B" w:rsidRDefault="006379BB" w:rsidP="00B147C0">
            <w:pPr>
              <w:snapToGrid w:val="0"/>
              <w:ind w:firstLine="709"/>
              <w:rPr>
                <w:szCs w:val="24"/>
              </w:rPr>
            </w:pPr>
            <w:r>
              <w:rPr>
                <w:szCs w:val="24"/>
              </w:rPr>
              <w:t>М 1:20000. Врезки М 1:5000</w:t>
            </w:r>
          </w:p>
        </w:tc>
      </w:tr>
      <w:tr w:rsidR="006379BB" w:rsidRPr="00410B1B" w:rsidTr="00B147C0">
        <w:tc>
          <w:tcPr>
            <w:tcW w:w="651" w:type="pct"/>
            <w:vAlign w:val="center"/>
          </w:tcPr>
          <w:p w:rsidR="006379BB" w:rsidRPr="00410B1B" w:rsidRDefault="006379BB" w:rsidP="006379B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ind w:left="0" w:firstLine="709"/>
              <w:jc w:val="left"/>
              <w:rPr>
                <w:szCs w:val="24"/>
              </w:rPr>
            </w:pPr>
          </w:p>
        </w:tc>
        <w:tc>
          <w:tcPr>
            <w:tcW w:w="4349" w:type="pct"/>
          </w:tcPr>
          <w:p w:rsidR="006379BB" w:rsidRPr="00410B1B" w:rsidRDefault="006379BB" w:rsidP="00B147C0">
            <w:pPr>
              <w:snapToGrid w:val="0"/>
              <w:ind w:firstLine="709"/>
              <w:rPr>
                <w:szCs w:val="24"/>
              </w:rPr>
            </w:pPr>
            <w:r w:rsidRPr="00410B1B">
              <w:rPr>
                <w:szCs w:val="24"/>
              </w:rPr>
              <w:t xml:space="preserve">Схема </w:t>
            </w:r>
            <w:r>
              <w:rPr>
                <w:szCs w:val="24"/>
              </w:rPr>
              <w:t>предложений по территориальному планированию (Основной чертеж) М 1:20000. Врезки М 1:5000</w:t>
            </w:r>
          </w:p>
        </w:tc>
      </w:tr>
      <w:tr w:rsidR="006379BB" w:rsidRPr="00410B1B" w:rsidTr="00B147C0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BB" w:rsidRPr="00410B1B" w:rsidRDefault="006379BB" w:rsidP="006379B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ind w:left="0" w:firstLine="709"/>
              <w:jc w:val="left"/>
              <w:rPr>
                <w:szCs w:val="24"/>
              </w:rPr>
            </w:pPr>
          </w:p>
        </w:tc>
        <w:tc>
          <w:tcPr>
            <w:tcW w:w="4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BB" w:rsidRPr="00410B1B" w:rsidRDefault="006379BB" w:rsidP="00B147C0">
            <w:pPr>
              <w:snapToGrid w:val="0"/>
              <w:ind w:firstLine="709"/>
              <w:rPr>
                <w:szCs w:val="24"/>
              </w:rPr>
            </w:pPr>
            <w:r w:rsidRPr="00410B1B">
              <w:rPr>
                <w:szCs w:val="24"/>
              </w:rPr>
              <w:t xml:space="preserve">Схема </w:t>
            </w:r>
            <w:r>
              <w:rPr>
                <w:szCs w:val="24"/>
              </w:rPr>
              <w:t>ограничений градостроительной деятельности и результатов анализа комплексного развития территории М 1:20000. Врезки М 1:5000</w:t>
            </w:r>
          </w:p>
        </w:tc>
      </w:tr>
    </w:tbl>
    <w:p w:rsidR="006379BB" w:rsidRPr="001A4593" w:rsidRDefault="006379BB" w:rsidP="006379BB">
      <w:pPr>
        <w:ind w:firstLine="709"/>
        <w:jc w:val="center"/>
        <w:rPr>
          <w:b/>
          <w:szCs w:val="24"/>
        </w:rPr>
      </w:pPr>
    </w:p>
    <w:p w:rsidR="006379BB" w:rsidRPr="001A4593" w:rsidRDefault="006379BB" w:rsidP="006379BB">
      <w:pPr>
        <w:ind w:firstLine="709"/>
        <w:jc w:val="center"/>
        <w:rPr>
          <w:b/>
          <w:szCs w:val="24"/>
        </w:rPr>
      </w:pPr>
    </w:p>
    <w:p w:rsidR="006379BB" w:rsidRDefault="006379BB" w:rsidP="006379BB">
      <w:pPr>
        <w:ind w:firstLine="709"/>
        <w:rPr>
          <w:szCs w:val="24"/>
        </w:rPr>
      </w:pPr>
      <w:r w:rsidRPr="001A4593">
        <w:rPr>
          <w:szCs w:val="24"/>
        </w:rPr>
        <w:t>Технические решения, принятые в проекте, соответствуют требованиям экологических, санитарно-гигиенических, противопожарных и взрывопожарных норм, действующих на территории Российской Федерации, и обеспечивают безопасную для жизни и здоровья людей среду жизнедеятельности при соблюдении предусмотренных мероприятий.</w:t>
      </w:r>
    </w:p>
    <w:p w:rsidR="006379BB" w:rsidRDefault="006379BB" w:rsidP="006379B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379BB" w:rsidRDefault="006379BB" w:rsidP="006379B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lastRenderedPageBreak/>
        <w:t>СОДЕРЖАНИЕ</w:t>
      </w:r>
      <w:r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Тома</w:t>
      </w:r>
      <w:r>
        <w:rPr>
          <w:b/>
          <w:sz w:val="28"/>
          <w:szCs w:val="28"/>
          <w:lang w:val="en-US"/>
        </w:rPr>
        <w:t> I</w:t>
      </w:r>
    </w:p>
    <w:p w:rsidR="00002FA0" w:rsidRDefault="00002FA0" w:rsidP="006379BB">
      <w:pPr>
        <w:jc w:val="center"/>
        <w:rPr>
          <w:b/>
          <w:sz w:val="28"/>
          <w:szCs w:val="28"/>
        </w:rPr>
      </w:pPr>
    </w:p>
    <w:p w:rsidR="00705D97" w:rsidRPr="005377EC" w:rsidRDefault="006379BB" w:rsidP="005377EC">
      <w:pPr>
        <w:pStyle w:val="11"/>
        <w:tabs>
          <w:tab w:val="clear" w:pos="10195"/>
          <w:tab w:val="right" w:leader="dot" w:pos="9355"/>
        </w:tabs>
        <w:spacing w:after="0" w:line="480" w:lineRule="auto"/>
        <w:jc w:val="both"/>
        <w:rPr>
          <w:rFonts w:asciiTheme="minorHAnsi" w:eastAsiaTheme="minorEastAsia" w:hAnsiTheme="minorHAnsi" w:cstheme="minorBidi"/>
          <w:b w:val="0"/>
          <w:noProof/>
          <w:sz w:val="24"/>
          <w:szCs w:val="24"/>
          <w:lang w:eastAsia="ru-RU"/>
        </w:rPr>
      </w:pPr>
      <w:r w:rsidRPr="005377EC">
        <w:rPr>
          <w:sz w:val="24"/>
          <w:szCs w:val="24"/>
        </w:rPr>
        <w:fldChar w:fldCharType="begin"/>
      </w:r>
      <w:r w:rsidRPr="005377EC">
        <w:rPr>
          <w:sz w:val="24"/>
          <w:szCs w:val="24"/>
        </w:rPr>
        <w:instrText xml:space="preserve"> TOC \o "1-4" \h \z \u </w:instrText>
      </w:r>
      <w:r w:rsidRPr="005377EC">
        <w:rPr>
          <w:sz w:val="24"/>
          <w:szCs w:val="24"/>
        </w:rPr>
        <w:fldChar w:fldCharType="separate"/>
      </w:r>
      <w:hyperlink w:anchor="_Toc413232556" w:history="1">
        <w:r w:rsidR="00705D97" w:rsidRPr="005377EC">
          <w:rPr>
            <w:rStyle w:val="a5"/>
            <w:b w:val="0"/>
            <w:noProof/>
            <w:sz w:val="24"/>
            <w:szCs w:val="24"/>
          </w:rPr>
          <w:t>Введение</w:t>
        </w:r>
        <w:r w:rsidR="00705D97" w:rsidRPr="005377EC">
          <w:rPr>
            <w:b w:val="0"/>
            <w:noProof/>
            <w:webHidden/>
            <w:sz w:val="24"/>
            <w:szCs w:val="24"/>
          </w:rPr>
          <w:tab/>
        </w:r>
        <w:r w:rsidR="00705D97" w:rsidRPr="005377EC">
          <w:rPr>
            <w:b w:val="0"/>
            <w:noProof/>
            <w:webHidden/>
            <w:sz w:val="24"/>
            <w:szCs w:val="24"/>
          </w:rPr>
          <w:fldChar w:fldCharType="begin"/>
        </w:r>
        <w:r w:rsidR="00705D97" w:rsidRPr="005377EC">
          <w:rPr>
            <w:b w:val="0"/>
            <w:noProof/>
            <w:webHidden/>
            <w:sz w:val="24"/>
            <w:szCs w:val="24"/>
          </w:rPr>
          <w:instrText xml:space="preserve"> PAGEREF _Toc413232556 \h </w:instrText>
        </w:r>
        <w:r w:rsidR="00705D97" w:rsidRPr="005377EC">
          <w:rPr>
            <w:b w:val="0"/>
            <w:noProof/>
            <w:webHidden/>
            <w:sz w:val="24"/>
            <w:szCs w:val="24"/>
          </w:rPr>
        </w:r>
        <w:r w:rsidR="00705D97" w:rsidRPr="005377EC">
          <w:rPr>
            <w:b w:val="0"/>
            <w:noProof/>
            <w:webHidden/>
            <w:sz w:val="24"/>
            <w:szCs w:val="24"/>
          </w:rPr>
          <w:fldChar w:fldCharType="separate"/>
        </w:r>
        <w:r w:rsidR="005377EC">
          <w:rPr>
            <w:b w:val="0"/>
            <w:noProof/>
            <w:webHidden/>
            <w:sz w:val="24"/>
            <w:szCs w:val="24"/>
          </w:rPr>
          <w:t>5</w:t>
        </w:r>
        <w:r w:rsidR="00705D97" w:rsidRPr="005377E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705D97" w:rsidRPr="005377EC" w:rsidRDefault="005377EC" w:rsidP="005377EC">
      <w:pPr>
        <w:pStyle w:val="11"/>
        <w:tabs>
          <w:tab w:val="clear" w:pos="10195"/>
          <w:tab w:val="right" w:leader="dot" w:pos="9355"/>
        </w:tabs>
        <w:spacing w:after="0" w:line="480" w:lineRule="auto"/>
        <w:jc w:val="both"/>
        <w:rPr>
          <w:rFonts w:asciiTheme="minorHAnsi" w:eastAsiaTheme="minorEastAsia" w:hAnsiTheme="minorHAnsi" w:cstheme="minorBidi"/>
          <w:b w:val="0"/>
          <w:noProof/>
          <w:sz w:val="24"/>
          <w:szCs w:val="24"/>
          <w:lang w:eastAsia="ru-RU"/>
        </w:rPr>
      </w:pPr>
      <w:hyperlink w:anchor="_Toc413232557" w:history="1">
        <w:r w:rsidR="00705D97" w:rsidRPr="005377EC">
          <w:rPr>
            <w:rStyle w:val="a5"/>
            <w:b w:val="0"/>
            <w:noProof/>
            <w:sz w:val="24"/>
            <w:szCs w:val="24"/>
          </w:rPr>
          <w:t>РАЗДЕЛ 1. Обоснование вариантов решения задач территориального планирования</w:t>
        </w:r>
        <w:r w:rsidR="00705D97" w:rsidRPr="005377EC">
          <w:rPr>
            <w:b w:val="0"/>
            <w:noProof/>
            <w:webHidden/>
            <w:sz w:val="24"/>
            <w:szCs w:val="24"/>
          </w:rPr>
          <w:tab/>
        </w:r>
        <w:r w:rsidR="00705D97" w:rsidRPr="005377EC">
          <w:rPr>
            <w:b w:val="0"/>
            <w:noProof/>
            <w:webHidden/>
            <w:sz w:val="24"/>
            <w:szCs w:val="24"/>
          </w:rPr>
          <w:fldChar w:fldCharType="begin"/>
        </w:r>
        <w:r w:rsidR="00705D97" w:rsidRPr="005377EC">
          <w:rPr>
            <w:b w:val="0"/>
            <w:noProof/>
            <w:webHidden/>
            <w:sz w:val="24"/>
            <w:szCs w:val="24"/>
          </w:rPr>
          <w:instrText xml:space="preserve"> PAGEREF _Toc413232557 \h </w:instrText>
        </w:r>
        <w:r w:rsidR="00705D97" w:rsidRPr="005377EC">
          <w:rPr>
            <w:b w:val="0"/>
            <w:noProof/>
            <w:webHidden/>
            <w:sz w:val="24"/>
            <w:szCs w:val="24"/>
          </w:rPr>
        </w:r>
        <w:r w:rsidR="00705D97" w:rsidRPr="005377EC">
          <w:rPr>
            <w:b w:val="0"/>
            <w:noProof/>
            <w:webHidden/>
            <w:sz w:val="24"/>
            <w:szCs w:val="24"/>
          </w:rPr>
          <w:fldChar w:fldCharType="separate"/>
        </w:r>
        <w:r>
          <w:rPr>
            <w:b w:val="0"/>
            <w:noProof/>
            <w:webHidden/>
            <w:sz w:val="24"/>
            <w:szCs w:val="24"/>
          </w:rPr>
          <w:t>15</w:t>
        </w:r>
        <w:r w:rsidR="00705D97" w:rsidRPr="005377E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705D97" w:rsidRPr="005377EC" w:rsidRDefault="005377EC" w:rsidP="005377EC">
      <w:pPr>
        <w:pStyle w:val="2"/>
        <w:tabs>
          <w:tab w:val="clear" w:pos="10195"/>
          <w:tab w:val="right" w:leader="dot" w:pos="9355"/>
        </w:tabs>
        <w:spacing w:after="0" w:line="480" w:lineRule="auto"/>
        <w:rPr>
          <w:rFonts w:asciiTheme="minorHAnsi" w:eastAsiaTheme="minorEastAsia" w:hAnsiTheme="minorHAnsi" w:cstheme="minorBidi"/>
          <w:lang w:eastAsia="ru-RU"/>
        </w:rPr>
      </w:pPr>
      <w:hyperlink w:anchor="_Toc413232558" w:history="1">
        <w:r w:rsidR="00705D97" w:rsidRPr="005377EC">
          <w:rPr>
            <w:rStyle w:val="a5"/>
          </w:rPr>
          <w:t>Глава 1. Цели и задачи территориального планирования</w:t>
        </w:r>
        <w:r w:rsidR="00705D97" w:rsidRPr="005377EC">
          <w:rPr>
            <w:webHidden/>
          </w:rPr>
          <w:tab/>
        </w:r>
        <w:r w:rsidR="00705D97" w:rsidRPr="005377EC">
          <w:rPr>
            <w:webHidden/>
          </w:rPr>
          <w:fldChar w:fldCharType="begin"/>
        </w:r>
        <w:r w:rsidR="00705D97" w:rsidRPr="005377EC">
          <w:rPr>
            <w:webHidden/>
          </w:rPr>
          <w:instrText xml:space="preserve"> PAGEREF _Toc413232558 \h </w:instrText>
        </w:r>
        <w:r w:rsidR="00705D97" w:rsidRPr="005377EC">
          <w:rPr>
            <w:webHidden/>
          </w:rPr>
        </w:r>
        <w:r w:rsidR="00705D97" w:rsidRPr="005377EC">
          <w:rPr>
            <w:webHidden/>
          </w:rPr>
          <w:fldChar w:fldCharType="separate"/>
        </w:r>
        <w:r>
          <w:rPr>
            <w:webHidden/>
          </w:rPr>
          <w:t>15</w:t>
        </w:r>
        <w:r w:rsidR="00705D97" w:rsidRPr="005377EC">
          <w:rPr>
            <w:webHidden/>
          </w:rPr>
          <w:fldChar w:fldCharType="end"/>
        </w:r>
      </w:hyperlink>
    </w:p>
    <w:p w:rsidR="00705D97" w:rsidRPr="005377EC" w:rsidRDefault="005377EC" w:rsidP="005377EC">
      <w:pPr>
        <w:pStyle w:val="2"/>
        <w:tabs>
          <w:tab w:val="clear" w:pos="10195"/>
          <w:tab w:val="right" w:leader="dot" w:pos="9355"/>
        </w:tabs>
        <w:spacing w:after="0" w:line="480" w:lineRule="auto"/>
        <w:rPr>
          <w:rFonts w:asciiTheme="minorHAnsi" w:eastAsiaTheme="minorEastAsia" w:hAnsiTheme="minorHAnsi" w:cstheme="minorBidi"/>
          <w:lang w:eastAsia="ru-RU"/>
        </w:rPr>
      </w:pPr>
      <w:hyperlink w:anchor="_Toc413232559" w:history="1">
        <w:r w:rsidR="00705D97" w:rsidRPr="005377EC">
          <w:rPr>
            <w:rStyle w:val="a5"/>
          </w:rPr>
          <w:t>Глава 2. Обоснование вариантов решения задач территориального планирования</w:t>
        </w:r>
        <w:r w:rsidR="00705D97" w:rsidRPr="005377EC">
          <w:rPr>
            <w:webHidden/>
          </w:rPr>
          <w:tab/>
        </w:r>
        <w:r w:rsidR="00705D97" w:rsidRPr="005377EC">
          <w:rPr>
            <w:webHidden/>
          </w:rPr>
          <w:fldChar w:fldCharType="begin"/>
        </w:r>
        <w:r w:rsidR="00705D97" w:rsidRPr="005377EC">
          <w:rPr>
            <w:webHidden/>
          </w:rPr>
          <w:instrText xml:space="preserve"> PAGEREF _Toc413232559 \h </w:instrText>
        </w:r>
        <w:r w:rsidR="00705D97" w:rsidRPr="005377EC">
          <w:rPr>
            <w:webHidden/>
          </w:rPr>
        </w:r>
        <w:r w:rsidR="00705D97" w:rsidRPr="005377EC">
          <w:rPr>
            <w:webHidden/>
          </w:rPr>
          <w:fldChar w:fldCharType="separate"/>
        </w:r>
        <w:r>
          <w:rPr>
            <w:webHidden/>
          </w:rPr>
          <w:t>18</w:t>
        </w:r>
        <w:r w:rsidR="00705D97" w:rsidRPr="005377EC">
          <w:rPr>
            <w:webHidden/>
          </w:rPr>
          <w:fldChar w:fldCharType="end"/>
        </w:r>
      </w:hyperlink>
    </w:p>
    <w:p w:rsidR="00705D97" w:rsidRPr="005377EC" w:rsidRDefault="005377EC" w:rsidP="005377EC">
      <w:pPr>
        <w:pStyle w:val="11"/>
        <w:tabs>
          <w:tab w:val="clear" w:pos="10195"/>
          <w:tab w:val="right" w:leader="dot" w:pos="9355"/>
        </w:tabs>
        <w:spacing w:after="0" w:line="480" w:lineRule="auto"/>
        <w:jc w:val="both"/>
        <w:rPr>
          <w:rFonts w:asciiTheme="minorHAnsi" w:eastAsiaTheme="minorEastAsia" w:hAnsiTheme="minorHAnsi" w:cstheme="minorBidi"/>
          <w:b w:val="0"/>
          <w:noProof/>
          <w:sz w:val="24"/>
          <w:szCs w:val="24"/>
          <w:lang w:eastAsia="ru-RU"/>
        </w:rPr>
      </w:pPr>
      <w:hyperlink w:anchor="_Toc413232560" w:history="1">
        <w:r w:rsidR="00705D97" w:rsidRPr="005377EC">
          <w:rPr>
            <w:rStyle w:val="a5"/>
            <w:b w:val="0"/>
            <w:noProof/>
            <w:sz w:val="24"/>
            <w:szCs w:val="24"/>
          </w:rPr>
          <w:t>РАЗДЕЛ </w:t>
        </w:r>
        <w:r w:rsidR="00B555D9" w:rsidRPr="005377EC">
          <w:rPr>
            <w:rStyle w:val="a5"/>
            <w:b w:val="0"/>
            <w:noProof/>
            <w:sz w:val="24"/>
            <w:szCs w:val="24"/>
          </w:rPr>
          <w:t>2</w:t>
        </w:r>
        <w:r w:rsidR="00705D97" w:rsidRPr="005377EC">
          <w:rPr>
            <w:rStyle w:val="a5"/>
            <w:b w:val="0"/>
            <w:noProof/>
            <w:sz w:val="24"/>
            <w:szCs w:val="24"/>
          </w:rPr>
          <w:t>. Перечень  мероприятий по территориальному планированию.  Обоснование предложений по территориальному планированию и этапы их реализации</w:t>
        </w:r>
        <w:r w:rsidR="00705D97" w:rsidRPr="005377EC">
          <w:rPr>
            <w:b w:val="0"/>
            <w:noProof/>
            <w:webHidden/>
            <w:sz w:val="24"/>
            <w:szCs w:val="24"/>
          </w:rPr>
          <w:tab/>
        </w:r>
        <w:r w:rsidR="00705D97" w:rsidRPr="005377EC">
          <w:rPr>
            <w:b w:val="0"/>
            <w:noProof/>
            <w:webHidden/>
            <w:sz w:val="24"/>
            <w:szCs w:val="24"/>
          </w:rPr>
          <w:fldChar w:fldCharType="begin"/>
        </w:r>
        <w:r w:rsidR="00705D97" w:rsidRPr="005377EC">
          <w:rPr>
            <w:b w:val="0"/>
            <w:noProof/>
            <w:webHidden/>
            <w:sz w:val="24"/>
            <w:szCs w:val="24"/>
          </w:rPr>
          <w:instrText xml:space="preserve"> PAGEREF _Toc413232560 \h </w:instrText>
        </w:r>
        <w:r w:rsidR="00705D97" w:rsidRPr="005377EC">
          <w:rPr>
            <w:b w:val="0"/>
            <w:noProof/>
            <w:webHidden/>
            <w:sz w:val="24"/>
            <w:szCs w:val="24"/>
          </w:rPr>
        </w:r>
        <w:r w:rsidR="00705D97" w:rsidRPr="005377EC">
          <w:rPr>
            <w:b w:val="0"/>
            <w:noProof/>
            <w:webHidden/>
            <w:sz w:val="24"/>
            <w:szCs w:val="24"/>
          </w:rPr>
          <w:fldChar w:fldCharType="separate"/>
        </w:r>
        <w:r>
          <w:rPr>
            <w:b w:val="0"/>
            <w:noProof/>
            <w:webHidden/>
            <w:sz w:val="24"/>
            <w:szCs w:val="24"/>
          </w:rPr>
          <w:t>21</w:t>
        </w:r>
        <w:r w:rsidR="00705D97" w:rsidRPr="005377E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705D97" w:rsidRPr="005377EC" w:rsidRDefault="005377EC" w:rsidP="005377EC">
      <w:pPr>
        <w:pStyle w:val="11"/>
        <w:tabs>
          <w:tab w:val="clear" w:pos="10195"/>
          <w:tab w:val="right" w:leader="dot" w:pos="9355"/>
        </w:tabs>
        <w:spacing w:after="0" w:line="480" w:lineRule="auto"/>
        <w:jc w:val="both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hyperlink w:anchor="_Toc413232561" w:history="1">
        <w:r w:rsidR="00705D97" w:rsidRPr="005377EC">
          <w:rPr>
            <w:rStyle w:val="a5"/>
            <w:b w:val="0"/>
            <w:noProof/>
            <w:sz w:val="24"/>
            <w:szCs w:val="24"/>
          </w:rPr>
          <w:t xml:space="preserve">РАЗДЕЛ </w:t>
        </w:r>
        <w:r w:rsidR="00B555D9" w:rsidRPr="005377EC">
          <w:rPr>
            <w:rStyle w:val="a5"/>
            <w:b w:val="0"/>
            <w:noProof/>
            <w:sz w:val="24"/>
            <w:szCs w:val="24"/>
          </w:rPr>
          <w:t>3</w:t>
        </w:r>
        <w:r w:rsidR="00705D97" w:rsidRPr="005377EC">
          <w:rPr>
            <w:rStyle w:val="a5"/>
            <w:b w:val="0"/>
            <w:noProof/>
            <w:sz w:val="24"/>
            <w:szCs w:val="24"/>
          </w:rPr>
          <w:t xml:space="preserve">. </w:t>
        </w:r>
        <w:r w:rsidR="00B555D9" w:rsidRPr="005377EC">
          <w:rPr>
            <w:rStyle w:val="a5"/>
            <w:b w:val="0"/>
            <w:noProof/>
            <w:sz w:val="24"/>
            <w:szCs w:val="24"/>
          </w:rPr>
          <w:t>Основные технико-экономические показатели  генерального плана</w:t>
        </w:r>
        <w:r w:rsidR="00705D97" w:rsidRPr="005377EC">
          <w:rPr>
            <w:b w:val="0"/>
            <w:noProof/>
            <w:webHidden/>
            <w:sz w:val="24"/>
            <w:szCs w:val="24"/>
          </w:rPr>
          <w:tab/>
        </w:r>
        <w:r w:rsidR="00705D97" w:rsidRPr="005377EC">
          <w:rPr>
            <w:b w:val="0"/>
            <w:noProof/>
            <w:webHidden/>
            <w:sz w:val="24"/>
            <w:szCs w:val="24"/>
          </w:rPr>
          <w:fldChar w:fldCharType="begin"/>
        </w:r>
        <w:r w:rsidR="00705D97" w:rsidRPr="005377EC">
          <w:rPr>
            <w:b w:val="0"/>
            <w:noProof/>
            <w:webHidden/>
            <w:sz w:val="24"/>
            <w:szCs w:val="24"/>
          </w:rPr>
          <w:instrText xml:space="preserve"> PAGEREF _Toc413232561 \h </w:instrText>
        </w:r>
        <w:r w:rsidR="00705D97" w:rsidRPr="005377EC">
          <w:rPr>
            <w:b w:val="0"/>
            <w:noProof/>
            <w:webHidden/>
            <w:sz w:val="24"/>
            <w:szCs w:val="24"/>
          </w:rPr>
        </w:r>
        <w:r w:rsidR="00705D97" w:rsidRPr="005377EC">
          <w:rPr>
            <w:b w:val="0"/>
            <w:noProof/>
            <w:webHidden/>
            <w:sz w:val="24"/>
            <w:szCs w:val="24"/>
          </w:rPr>
          <w:fldChar w:fldCharType="separate"/>
        </w:r>
        <w:r>
          <w:rPr>
            <w:b w:val="0"/>
            <w:noProof/>
            <w:webHidden/>
            <w:sz w:val="24"/>
            <w:szCs w:val="24"/>
          </w:rPr>
          <w:t>25</w:t>
        </w:r>
        <w:r w:rsidR="00705D97" w:rsidRPr="005377E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6379BB" w:rsidRDefault="006379BB" w:rsidP="006379BB">
      <w:pPr>
        <w:rPr>
          <w:b/>
          <w:szCs w:val="24"/>
        </w:rPr>
      </w:pPr>
      <w:r w:rsidRPr="005377EC">
        <w:rPr>
          <w:b/>
          <w:szCs w:val="24"/>
        </w:rPr>
        <w:fldChar w:fldCharType="end"/>
      </w:r>
      <w:r>
        <w:rPr>
          <w:b/>
          <w:szCs w:val="24"/>
        </w:rPr>
        <w:br w:type="page"/>
      </w:r>
      <w:bookmarkStart w:id="1" w:name="_GoBack"/>
      <w:bookmarkEnd w:id="1"/>
    </w:p>
    <w:p w:rsidR="006379BB" w:rsidRPr="007017C9" w:rsidRDefault="006379BB" w:rsidP="007017C9">
      <w:pPr>
        <w:pStyle w:val="1"/>
      </w:pPr>
      <w:bookmarkStart w:id="2" w:name="_Toc412711361"/>
      <w:bookmarkStart w:id="3" w:name="_Toc413232556"/>
      <w:r w:rsidRPr="007017C9">
        <w:lastRenderedPageBreak/>
        <w:t>Введение</w:t>
      </w:r>
      <w:bookmarkEnd w:id="2"/>
      <w:bookmarkEnd w:id="3"/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 xml:space="preserve">Генеральный план </w:t>
      </w:r>
      <w:r>
        <w:rPr>
          <w:szCs w:val="24"/>
        </w:rPr>
        <w:t>сельского поселения «Деревня Стайки»</w:t>
      </w:r>
      <w:r w:rsidRPr="00EE739C">
        <w:rPr>
          <w:szCs w:val="24"/>
        </w:rPr>
        <w:t xml:space="preserve"> </w:t>
      </w:r>
      <w:r>
        <w:rPr>
          <w:szCs w:val="24"/>
        </w:rPr>
        <w:t>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 выполнен в соответствии с муниципальным контрактом </w:t>
      </w:r>
      <w:r>
        <w:rPr>
          <w:szCs w:val="24"/>
        </w:rPr>
        <w:t>и</w:t>
      </w:r>
      <w:r w:rsidRPr="00EE739C">
        <w:rPr>
          <w:szCs w:val="24"/>
        </w:rPr>
        <w:t xml:space="preserve"> техническим заданием на выполнение работ по разработке генерального плана </w:t>
      </w:r>
      <w:r>
        <w:rPr>
          <w:szCs w:val="24"/>
        </w:rPr>
        <w:t>сельского поселения «Деревня Стайки»</w:t>
      </w:r>
      <w:r w:rsidRPr="00EE739C">
        <w:rPr>
          <w:szCs w:val="24"/>
        </w:rPr>
        <w:t>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 xml:space="preserve">Разработка проекта Генерального плана </w:t>
      </w:r>
      <w:r>
        <w:rPr>
          <w:szCs w:val="24"/>
        </w:rPr>
        <w:t xml:space="preserve">сельского поселения «Деревня Стайки» </w:t>
      </w:r>
      <w:r w:rsidRPr="00EE739C">
        <w:rPr>
          <w:szCs w:val="24"/>
        </w:rPr>
        <w:t xml:space="preserve">выполнена в соответствии с Градостроительным кодексом РФ от 29.12.2004 г. №190-ФЗ и инструкцией, утвержденной постановлением Госстроя РФ от 29.10.2002 г. №150 «О порядке разработки, согласования, экспертизы и утверждения градостроительной документации» СНиП 11-04-2003, СНиП 2.07.01-89, Градостроительство. Планировка и застройка городских и сельских </w:t>
      </w:r>
      <w:proofErr w:type="gramStart"/>
      <w:r w:rsidRPr="00EE739C">
        <w:rPr>
          <w:szCs w:val="24"/>
        </w:rPr>
        <w:t>поселений.,</w:t>
      </w:r>
      <w:proofErr w:type="gramEnd"/>
      <w:r w:rsidRPr="00EE739C">
        <w:rPr>
          <w:szCs w:val="24"/>
        </w:rPr>
        <w:t xml:space="preserve"> положениями Жилищного и Земельного кодексов Российской Федерации, а также с соблюдением технических условий и требований  государственных стандартов соответствующих норм и правил в области градостроительства.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 xml:space="preserve">Разработка проекта Генерального плана </w:t>
      </w:r>
      <w:r>
        <w:rPr>
          <w:szCs w:val="24"/>
        </w:rPr>
        <w:t xml:space="preserve">сельского поселения «Деревня Стайки» </w:t>
      </w:r>
      <w:r w:rsidRPr="00EE739C">
        <w:rPr>
          <w:szCs w:val="24"/>
        </w:rPr>
        <w:t xml:space="preserve">выполнена в соответствии с базовой градостроительной и проектной документацией, в основе которой находятся: схема территориального планирования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области, схема территориального планирования муниципального района </w:t>
      </w:r>
      <w:r>
        <w:rPr>
          <w:color w:val="000000"/>
          <w:szCs w:val="24"/>
        </w:rPr>
        <w:t>Спас-</w:t>
      </w:r>
      <w:proofErr w:type="spellStart"/>
      <w:r>
        <w:rPr>
          <w:color w:val="000000"/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области».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 xml:space="preserve">В настоящей работе представлены материалы комплексной градостроительной оценки территории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</w:t>
      </w:r>
      <w:r w:rsidRPr="00EE739C">
        <w:rPr>
          <w:szCs w:val="24"/>
        </w:rPr>
        <w:t xml:space="preserve">кой области, являющейся основой для проектного зонирования территории с учетом экологических, историко-культурных, социально-экономических и других планировочных факторов оценки, позволит выявить основные планировочные ограничения и целесообразные направления градостроительной реорганизации и развития муниципального образования </w:t>
      </w:r>
      <w:r>
        <w:rPr>
          <w:szCs w:val="24"/>
        </w:rPr>
        <w:t>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сельсовета.</w:t>
      </w:r>
    </w:p>
    <w:p w:rsidR="006379BB" w:rsidRPr="00EE739C" w:rsidRDefault="006379BB" w:rsidP="006379BB">
      <w:pPr>
        <w:ind w:firstLine="709"/>
        <w:rPr>
          <w:b/>
          <w:szCs w:val="24"/>
        </w:rPr>
      </w:pPr>
      <w:r w:rsidRPr="00EE739C">
        <w:rPr>
          <w:b/>
          <w:szCs w:val="24"/>
        </w:rPr>
        <w:t>В проекте определяются:</w:t>
      </w:r>
    </w:p>
    <w:p w:rsidR="006379BB" w:rsidRPr="00EE739C" w:rsidRDefault="006379BB" w:rsidP="006379BB">
      <w:pPr>
        <w:pStyle w:val="a6"/>
        <w:numPr>
          <w:ilvl w:val="0"/>
          <w:numId w:val="3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>основные положения градостроительной политики с учетом особенностей социально-экономических, природно-климатических условий и потенциала поселения;</w:t>
      </w:r>
    </w:p>
    <w:p w:rsidR="006379BB" w:rsidRPr="00EE739C" w:rsidRDefault="006379BB" w:rsidP="006379BB">
      <w:pPr>
        <w:pStyle w:val="a6"/>
        <w:numPr>
          <w:ilvl w:val="0"/>
          <w:numId w:val="3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>зонирование территорий для развития поселения (в том числе для индивидуального жилищного строительства, рекреационных поселений - дач и садоводств), территорий для организации мест массового отдыха и туризма, особо охраняемых природных и историко-культурных комплексов, федеральной, краевой и районной инженерно-транспортной инфраструктур;</w:t>
      </w:r>
    </w:p>
    <w:p w:rsidR="006379BB" w:rsidRPr="00EE739C" w:rsidRDefault="006379BB" w:rsidP="006379BB">
      <w:pPr>
        <w:pStyle w:val="a6"/>
        <w:numPr>
          <w:ilvl w:val="0"/>
          <w:numId w:val="3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lastRenderedPageBreak/>
        <w:t>меры по охране окружающей среды, историко-культурного наследия, защита от воздействия опасных природных и техногенных процессов и явлений;</w:t>
      </w:r>
    </w:p>
    <w:p w:rsidR="006379BB" w:rsidRPr="00EE739C" w:rsidRDefault="006379BB" w:rsidP="006379BB">
      <w:pPr>
        <w:pStyle w:val="a6"/>
        <w:numPr>
          <w:ilvl w:val="0"/>
          <w:numId w:val="3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 xml:space="preserve">градостроительные обоснования для </w:t>
      </w:r>
      <w:proofErr w:type="gramStart"/>
      <w:r w:rsidRPr="00EE739C">
        <w:rPr>
          <w:szCs w:val="24"/>
        </w:rPr>
        <w:t>принятия  решений</w:t>
      </w:r>
      <w:proofErr w:type="gramEnd"/>
      <w:r w:rsidRPr="00EE739C">
        <w:rPr>
          <w:szCs w:val="24"/>
        </w:rPr>
        <w:t xml:space="preserve"> о размещений объектов капитального строительства местного значения.</w:t>
      </w:r>
    </w:p>
    <w:p w:rsidR="006379BB" w:rsidRPr="00EE739C" w:rsidRDefault="006379BB" w:rsidP="006379BB">
      <w:pPr>
        <w:ind w:firstLine="709"/>
        <w:rPr>
          <w:b/>
          <w:szCs w:val="24"/>
        </w:rPr>
      </w:pPr>
      <w:r w:rsidRPr="00EE739C">
        <w:rPr>
          <w:b/>
          <w:szCs w:val="24"/>
        </w:rPr>
        <w:t>Проект является основанием для разработки:</w:t>
      </w:r>
    </w:p>
    <w:p w:rsidR="006379BB" w:rsidRPr="00EE739C" w:rsidRDefault="006379BB" w:rsidP="006379BB">
      <w:pPr>
        <w:pStyle w:val="a6"/>
        <w:numPr>
          <w:ilvl w:val="0"/>
          <w:numId w:val="4"/>
        </w:numPr>
        <w:ind w:left="0" w:firstLine="709"/>
        <w:contextualSpacing w:val="0"/>
        <w:rPr>
          <w:spacing w:val="-5"/>
          <w:szCs w:val="24"/>
        </w:rPr>
      </w:pPr>
      <w:r w:rsidRPr="00EE739C">
        <w:rPr>
          <w:szCs w:val="24"/>
        </w:rPr>
        <w:t>плана реализации «Г</w:t>
      </w:r>
      <w:r w:rsidRPr="00EE739C">
        <w:rPr>
          <w:spacing w:val="-5"/>
          <w:szCs w:val="24"/>
        </w:rPr>
        <w:t xml:space="preserve">енерального плана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</w:t>
      </w:r>
      <w:r w:rsidRPr="00EE739C">
        <w:rPr>
          <w:spacing w:val="-5"/>
          <w:szCs w:val="24"/>
        </w:rPr>
        <w:t>»</w:t>
      </w:r>
    </w:p>
    <w:p w:rsidR="006379BB" w:rsidRPr="00EE739C" w:rsidRDefault="006379BB" w:rsidP="006379BB">
      <w:pPr>
        <w:pStyle w:val="a6"/>
        <w:numPr>
          <w:ilvl w:val="0"/>
          <w:numId w:val="4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>проектов планировки территории;</w:t>
      </w:r>
    </w:p>
    <w:p w:rsidR="006379BB" w:rsidRPr="00EE739C" w:rsidRDefault="006379BB" w:rsidP="006379BB">
      <w:pPr>
        <w:pStyle w:val="a6"/>
        <w:numPr>
          <w:ilvl w:val="0"/>
          <w:numId w:val="4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>проектов межевания территорий;</w:t>
      </w:r>
    </w:p>
    <w:p w:rsidR="006379BB" w:rsidRPr="00EE739C" w:rsidRDefault="006379BB" w:rsidP="006379BB">
      <w:pPr>
        <w:pStyle w:val="a6"/>
        <w:numPr>
          <w:ilvl w:val="0"/>
          <w:numId w:val="4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>градостроительных планов земельных участков;</w:t>
      </w:r>
    </w:p>
    <w:p w:rsidR="006379BB" w:rsidRPr="00EE739C" w:rsidRDefault="006379BB" w:rsidP="006379BB">
      <w:pPr>
        <w:pStyle w:val="a6"/>
        <w:numPr>
          <w:ilvl w:val="0"/>
          <w:numId w:val="4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>правил землепользования и застройки;</w:t>
      </w:r>
    </w:p>
    <w:p w:rsidR="006379BB" w:rsidRPr="00EE739C" w:rsidRDefault="006379BB" w:rsidP="006379BB">
      <w:pPr>
        <w:pStyle w:val="a6"/>
        <w:numPr>
          <w:ilvl w:val="0"/>
          <w:numId w:val="4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>градостроительных регламентов.</w:t>
      </w:r>
    </w:p>
    <w:p w:rsidR="006379BB" w:rsidRPr="00EE739C" w:rsidRDefault="006379BB" w:rsidP="006379BB">
      <w:pPr>
        <w:pStyle w:val="a6"/>
        <w:contextualSpacing w:val="0"/>
        <w:rPr>
          <w:b/>
          <w:szCs w:val="24"/>
        </w:rPr>
      </w:pPr>
      <w:r w:rsidRPr="00EE739C">
        <w:rPr>
          <w:szCs w:val="24"/>
        </w:rPr>
        <w:t>Реализация проектных предложений предусматривается в два этапа:</w:t>
      </w:r>
    </w:p>
    <w:p w:rsidR="006379BB" w:rsidRPr="00CB3661" w:rsidRDefault="006379BB" w:rsidP="006379BB">
      <w:pPr>
        <w:pStyle w:val="a6"/>
        <w:numPr>
          <w:ilvl w:val="0"/>
          <w:numId w:val="4"/>
        </w:numPr>
        <w:ind w:left="0" w:firstLine="709"/>
        <w:contextualSpacing w:val="0"/>
        <w:rPr>
          <w:b/>
          <w:szCs w:val="24"/>
        </w:rPr>
      </w:pPr>
      <w:r w:rsidRPr="00CB3661">
        <w:rPr>
          <w:b/>
          <w:szCs w:val="24"/>
        </w:rPr>
        <w:t xml:space="preserve">первая очередь - 2025 год </w:t>
      </w:r>
    </w:p>
    <w:p w:rsidR="006379BB" w:rsidRPr="00CB3661" w:rsidRDefault="006379BB" w:rsidP="006379BB">
      <w:pPr>
        <w:pStyle w:val="a6"/>
        <w:numPr>
          <w:ilvl w:val="0"/>
          <w:numId w:val="4"/>
        </w:numPr>
        <w:ind w:left="0" w:firstLine="709"/>
        <w:contextualSpacing w:val="0"/>
        <w:rPr>
          <w:b/>
          <w:szCs w:val="24"/>
        </w:rPr>
      </w:pPr>
      <w:r w:rsidRPr="00CB3661">
        <w:rPr>
          <w:b/>
          <w:szCs w:val="24"/>
        </w:rPr>
        <w:t>расчетный срок - 2035 год.</w:t>
      </w:r>
    </w:p>
    <w:p w:rsidR="006379BB" w:rsidRPr="00EE739C" w:rsidRDefault="006379BB" w:rsidP="006379BB">
      <w:pPr>
        <w:shd w:val="clear" w:color="auto" w:fill="FFFFFF"/>
        <w:ind w:firstLine="709"/>
        <w:rPr>
          <w:b/>
          <w:bCs/>
          <w:szCs w:val="24"/>
        </w:rPr>
      </w:pPr>
      <w:r w:rsidRPr="00EE739C">
        <w:rPr>
          <w:b/>
          <w:bCs/>
          <w:szCs w:val="24"/>
        </w:rPr>
        <w:t>Проект предназначается:</w:t>
      </w:r>
    </w:p>
    <w:p w:rsidR="006379BB" w:rsidRPr="00EE739C" w:rsidRDefault="006379BB" w:rsidP="006379BB">
      <w:pPr>
        <w:pStyle w:val="a6"/>
        <w:numPr>
          <w:ilvl w:val="0"/>
          <w:numId w:val="5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 xml:space="preserve">органам государственной власти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 администрации </w:t>
      </w:r>
      <w:r>
        <w:rPr>
          <w:color w:val="000000"/>
          <w:szCs w:val="24"/>
        </w:rPr>
        <w:t>Спас-</w:t>
      </w:r>
      <w:proofErr w:type="spellStart"/>
      <w:r>
        <w:rPr>
          <w:color w:val="000000"/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района, органам местного самоуправления </w:t>
      </w:r>
      <w:r>
        <w:rPr>
          <w:szCs w:val="24"/>
        </w:rPr>
        <w:t>сельского поселения «Деревня Стайки»</w:t>
      </w:r>
      <w:r w:rsidRPr="00EE739C">
        <w:rPr>
          <w:szCs w:val="24"/>
        </w:rPr>
        <w:t>, краевым, городским, районным органам архитектуры и градостроительства для проведения согласованной градостроительной политики, организации землеустройства, разработки программ и проектов на территории муниципального образования;</w:t>
      </w:r>
    </w:p>
    <w:p w:rsidR="006379BB" w:rsidRPr="00EE739C" w:rsidRDefault="006379BB" w:rsidP="006379BB">
      <w:pPr>
        <w:pStyle w:val="a6"/>
        <w:numPr>
          <w:ilvl w:val="0"/>
          <w:numId w:val="5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>органам государственного контроля и надзора при осуществлении их функций в сфере градостроительства и использования земель;</w:t>
      </w:r>
    </w:p>
    <w:p w:rsidR="006379BB" w:rsidRPr="00EE739C" w:rsidRDefault="006379BB" w:rsidP="006379BB">
      <w:pPr>
        <w:pStyle w:val="a6"/>
        <w:numPr>
          <w:ilvl w:val="0"/>
          <w:numId w:val="5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>юридическим лицам и гражданам для учета при приобретении недвижимости, планировании и реализации инвестиций в строительство объектов.</w:t>
      </w:r>
    </w:p>
    <w:p w:rsidR="006379BB" w:rsidRPr="00EE739C" w:rsidRDefault="006379BB" w:rsidP="006379BB">
      <w:pPr>
        <w:ind w:firstLine="709"/>
        <w:rPr>
          <w:b/>
          <w:szCs w:val="24"/>
        </w:rPr>
      </w:pPr>
      <w:r w:rsidRPr="00EE739C">
        <w:rPr>
          <w:b/>
          <w:szCs w:val="24"/>
        </w:rPr>
        <w:t>Цели и задачи проекта: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Генеральный план сельского поселения - градостроительная документация о градостроительном планировании развития территории поселения, определяющая стратегию его градостроительного развития и условия формирования среды жизнедеятельности.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Генеральные планы поселений разрабатываются в соответствии с утвержденной градостроительной документацией федерального уровня и уровня субъекта Российской Федерации, а также территориальных комплексных схем градостроительного планирования развития территорий районов, сельских округов.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b/>
          <w:bCs/>
          <w:szCs w:val="24"/>
        </w:rPr>
        <w:lastRenderedPageBreak/>
        <w:t xml:space="preserve">Главная цель настоящего проекта </w:t>
      </w:r>
      <w:r w:rsidRPr="00EE739C">
        <w:rPr>
          <w:szCs w:val="24"/>
        </w:rPr>
        <w:t xml:space="preserve">– территориально-пространственная организация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 и выработка стратегических градостроительных решений по развитию данной территории в соответствии с Концепцией устойчивого развития. 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 xml:space="preserve">Разработка проекта генерального плана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области, является документом территориального планирования, определяющим стратегические направления развития, который разрабатывается с целью: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- обеспечения устойчивого развития территории,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- обеспечения роста жилищного строительства,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- обеспечения экологической безопасности,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- обеспечения рационального использования территорий.</w:t>
      </w:r>
    </w:p>
    <w:p w:rsidR="006379BB" w:rsidRPr="00EE739C" w:rsidRDefault="006379BB" w:rsidP="006379BB">
      <w:pPr>
        <w:ind w:firstLine="709"/>
        <w:rPr>
          <w:b/>
          <w:szCs w:val="24"/>
        </w:rPr>
      </w:pPr>
      <w:r w:rsidRPr="00EE739C">
        <w:rPr>
          <w:b/>
          <w:szCs w:val="24"/>
        </w:rPr>
        <w:t xml:space="preserve">Для обеспечения поставленной цели необходима ориентация на решение следующих задач:  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1. Проведение комплексного анализа: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 xml:space="preserve">- положения 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 в системе региональных связей, его места и роли в системе расселения;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- современного состояния использования территории;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 xml:space="preserve">- ресурсного потенциала (природного, материального, </w:t>
      </w:r>
      <w:proofErr w:type="spellStart"/>
      <w:r w:rsidRPr="00EE739C">
        <w:rPr>
          <w:szCs w:val="24"/>
        </w:rPr>
        <w:t>населенческого</w:t>
      </w:r>
      <w:proofErr w:type="spellEnd"/>
      <w:r w:rsidRPr="00EE739C">
        <w:rPr>
          <w:szCs w:val="24"/>
        </w:rPr>
        <w:t>);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-градостроительного (функционально-территориального, структурно-планировочного, ландшафтно-эстетического, исторического);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- предшествующей градостроительной документации;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- инженерно-строительных условий;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- возможных негативных природных и техногенных воздействий.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 xml:space="preserve">2. Определение характера и масштаба проблем, препятствующих устойчивому развитию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 xml:space="preserve">3. Определение приоритетных направлений социально-экономического развития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области. Прогноз численности населения с учетом изменения структуры его занятости, специфики демографической ситуации и миграционной подвижности населения.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4. Определение оптимального соотношения и размещения функциональных зон, обеспечивающих: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lastRenderedPageBreak/>
        <w:t>- повышение эффективности использования территории поселения и повышение  ее рентного потенциала;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 xml:space="preserve">- экологически-безопасное </w:t>
      </w:r>
      <w:proofErr w:type="spellStart"/>
      <w:r w:rsidRPr="00EE739C">
        <w:rPr>
          <w:szCs w:val="24"/>
        </w:rPr>
        <w:t>взаиморазмещение</w:t>
      </w:r>
      <w:proofErr w:type="spellEnd"/>
      <w:r w:rsidRPr="00EE739C">
        <w:rPr>
          <w:szCs w:val="24"/>
        </w:rPr>
        <w:t xml:space="preserve"> в структуре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 общественных, жилых и производственных функций;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- возможность кооперации объектов социальной, производственной и транспортной инфраструктуры.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5. Разработка проекта предложений: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 xml:space="preserve">- по реорганизации и упорядочению промышленных территорий и коммунально-складских зон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 с учетом специфики социально-экономических условий его развития.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 xml:space="preserve">6. Формирование (совершенствование) транспортной инфраструктуры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 в соответствии с приоритетными направлениями его территориального развития и предлагаемым функциональным зонированием.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7. Формирование архите</w:t>
      </w:r>
      <w:r>
        <w:rPr>
          <w:szCs w:val="24"/>
        </w:rPr>
        <w:t>ктурно-планировочной структуры 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области, адаптированной к его конкретной природной и градостроительной специфике и обеспечивающей образно-эстетическую индивидуальность и комфортность проживания.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8. Определение приоритетных зон жилищного строительства и реконструкции жилищного фонда.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9. Расчет перспективного баланса территории с учетом прогнозируемого спроса на территориальный ресурс.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 xml:space="preserve">10. Размещение в сельском поселении объектов общественно-деловой функции в общем контексте формирования агломерации сельских поселений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 xml:space="preserve">11. Формирование системы зеленых насаждений общего пользования и </w:t>
      </w:r>
      <w:proofErr w:type="spellStart"/>
      <w:r w:rsidRPr="00EE739C">
        <w:rPr>
          <w:szCs w:val="24"/>
        </w:rPr>
        <w:t>средозащитного</w:t>
      </w:r>
      <w:proofErr w:type="spellEnd"/>
      <w:r w:rsidRPr="00EE739C">
        <w:rPr>
          <w:szCs w:val="24"/>
        </w:rPr>
        <w:t xml:space="preserve"> каркаса территории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 xml:space="preserve">12. Разработка проекта предложений по инженерному оборудованию и благоустройству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</w:t>
      </w:r>
      <w:r>
        <w:rPr>
          <w:szCs w:val="24"/>
        </w:rPr>
        <w:t>ласти.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13. Разработка проекта предложений по охране окружающей среды. Оценка прогнозируемого состояния окружающей среды.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14. Выявление потенциала инвестиционных ресурсов для реализации проектных предложений генерального плана.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lastRenderedPageBreak/>
        <w:t>15. Определение территорий и объектов первой очереди строительства.</w:t>
      </w:r>
    </w:p>
    <w:p w:rsidR="006379BB" w:rsidRPr="00EE739C" w:rsidRDefault="006379BB" w:rsidP="006379BB">
      <w:pPr>
        <w:ind w:firstLine="709"/>
        <w:rPr>
          <w:szCs w:val="24"/>
        </w:rPr>
      </w:pPr>
      <w:r w:rsidRPr="00EE739C">
        <w:rPr>
          <w:szCs w:val="24"/>
        </w:rPr>
        <w:t>16. Разработка проекта предложений по установлению границ населенного пункта сельского поселения.</w:t>
      </w:r>
    </w:p>
    <w:p w:rsidR="006379BB" w:rsidRPr="00EE739C" w:rsidRDefault="006379BB" w:rsidP="006379BB">
      <w:pPr>
        <w:ind w:firstLine="709"/>
        <w:rPr>
          <w:b/>
          <w:szCs w:val="24"/>
        </w:rPr>
      </w:pPr>
      <w:r w:rsidRPr="00EE739C">
        <w:rPr>
          <w:b/>
          <w:szCs w:val="24"/>
        </w:rPr>
        <w:t>Задачи проекта конкретизируются по следующим позициям:</w:t>
      </w:r>
    </w:p>
    <w:p w:rsidR="006379BB" w:rsidRPr="00EE739C" w:rsidRDefault="006379BB" w:rsidP="006379BB">
      <w:pPr>
        <w:pStyle w:val="a6"/>
        <w:numPr>
          <w:ilvl w:val="0"/>
          <w:numId w:val="6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 xml:space="preserve">Определение возможностей муниципального образования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 в части совершенствования структуры сложившегося хозяйственного комплекса и функциональных территориальных зон; выявление социально-экономических тенденций на прогнозируемый период </w:t>
      </w:r>
      <w:r w:rsidRPr="00EE739C">
        <w:rPr>
          <w:bCs/>
          <w:szCs w:val="24"/>
        </w:rPr>
        <w:t xml:space="preserve">в контексте оптимизации территориальной организации; </w:t>
      </w:r>
      <w:r w:rsidRPr="00EE739C">
        <w:rPr>
          <w:szCs w:val="24"/>
        </w:rPr>
        <w:t xml:space="preserve">выявление перспективных инвестиционно-привлекательных секторов экономики и соответствующих функционально-планировочных зон - </w:t>
      </w:r>
      <w:r w:rsidRPr="00EE739C">
        <w:rPr>
          <w:bCs/>
          <w:szCs w:val="24"/>
        </w:rPr>
        <w:t xml:space="preserve">«полюсов роста» </w:t>
      </w:r>
      <w:r w:rsidRPr="00EE739C">
        <w:rPr>
          <w:szCs w:val="24"/>
        </w:rPr>
        <w:t>- с учетом хозяйственно-территориальной специфики;</w:t>
      </w:r>
    </w:p>
    <w:p w:rsidR="006379BB" w:rsidRPr="00EE739C" w:rsidRDefault="006379BB" w:rsidP="006379BB">
      <w:pPr>
        <w:pStyle w:val="a6"/>
        <w:numPr>
          <w:ilvl w:val="0"/>
          <w:numId w:val="6"/>
        </w:numPr>
        <w:ind w:left="0" w:firstLine="709"/>
        <w:contextualSpacing w:val="0"/>
        <w:rPr>
          <w:iCs/>
          <w:szCs w:val="24"/>
        </w:rPr>
      </w:pPr>
      <w:r w:rsidRPr="00EE739C">
        <w:rPr>
          <w:szCs w:val="24"/>
        </w:rPr>
        <w:t xml:space="preserve">Прогнозирование </w:t>
      </w:r>
      <w:r w:rsidRPr="00EE739C">
        <w:rPr>
          <w:bCs/>
          <w:szCs w:val="24"/>
        </w:rPr>
        <w:t xml:space="preserve">базовых параметров развития территории </w:t>
      </w:r>
      <w:r w:rsidRPr="00EE739C">
        <w:rPr>
          <w:szCs w:val="24"/>
        </w:rPr>
        <w:t xml:space="preserve">- численность населения муниципального образования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области; сферы занятости; объемы строительства и пр. на основе </w:t>
      </w:r>
      <w:r w:rsidRPr="00EE739C">
        <w:rPr>
          <w:iCs/>
          <w:szCs w:val="24"/>
        </w:rPr>
        <w:t xml:space="preserve">анализа </w:t>
      </w:r>
      <w:r w:rsidRPr="00EE739C">
        <w:rPr>
          <w:szCs w:val="24"/>
        </w:rPr>
        <w:t xml:space="preserve">сельского поселения </w:t>
      </w:r>
      <w:r w:rsidRPr="00EE739C">
        <w:rPr>
          <w:iCs/>
          <w:szCs w:val="24"/>
        </w:rPr>
        <w:t>в части их перспективности для дальнейшего социально-экономического развитии в зависимости от хозяйственной, исторической и планировочной специфики;</w:t>
      </w:r>
    </w:p>
    <w:p w:rsidR="006379BB" w:rsidRPr="00EE739C" w:rsidRDefault="006379BB" w:rsidP="006379BB">
      <w:pPr>
        <w:pStyle w:val="a6"/>
        <w:numPr>
          <w:ilvl w:val="0"/>
          <w:numId w:val="6"/>
        </w:numPr>
        <w:ind w:left="0" w:firstLine="709"/>
        <w:contextualSpacing w:val="0"/>
        <w:rPr>
          <w:iCs/>
          <w:szCs w:val="24"/>
        </w:rPr>
      </w:pPr>
      <w:r w:rsidRPr="00EE739C">
        <w:rPr>
          <w:szCs w:val="24"/>
        </w:rPr>
        <w:t xml:space="preserve">Выделение специфики поселения с учетом особенностей типов и форм собственности жилой застройки, определение его роли в формировании </w:t>
      </w:r>
      <w:proofErr w:type="spellStart"/>
      <w:r w:rsidRPr="00EE739C">
        <w:rPr>
          <w:bCs/>
          <w:szCs w:val="24"/>
        </w:rPr>
        <w:t>расселенческого</w:t>
      </w:r>
      <w:proofErr w:type="spellEnd"/>
      <w:r w:rsidRPr="00EE739C">
        <w:rPr>
          <w:bCs/>
          <w:szCs w:val="24"/>
        </w:rPr>
        <w:t xml:space="preserve"> каркаса. </w:t>
      </w:r>
      <w:r w:rsidRPr="00EE739C">
        <w:rPr>
          <w:szCs w:val="24"/>
        </w:rPr>
        <w:t>Разработка принципиальных предложений по расселению, его возможной реконструкции.</w:t>
      </w:r>
      <w:r w:rsidRPr="00EE739C">
        <w:rPr>
          <w:iCs/>
          <w:szCs w:val="24"/>
        </w:rPr>
        <w:t xml:space="preserve"> Также выявляются и прочие главные зоны </w:t>
      </w:r>
      <w:proofErr w:type="spellStart"/>
      <w:r w:rsidRPr="00EE739C">
        <w:rPr>
          <w:iCs/>
          <w:szCs w:val="24"/>
        </w:rPr>
        <w:t>расселенческого</w:t>
      </w:r>
      <w:proofErr w:type="spellEnd"/>
      <w:r w:rsidRPr="00EE739C">
        <w:rPr>
          <w:iCs/>
          <w:szCs w:val="24"/>
        </w:rPr>
        <w:t xml:space="preserve"> каркаса;</w:t>
      </w:r>
    </w:p>
    <w:p w:rsidR="006379BB" w:rsidRPr="00EE739C" w:rsidRDefault="006379BB" w:rsidP="006379BB">
      <w:pPr>
        <w:pStyle w:val="a6"/>
        <w:numPr>
          <w:ilvl w:val="0"/>
          <w:numId w:val="6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 xml:space="preserve">Разработка предложений по развитию </w:t>
      </w:r>
      <w:proofErr w:type="spellStart"/>
      <w:r w:rsidRPr="00EE739C">
        <w:rPr>
          <w:bCs/>
          <w:szCs w:val="24"/>
        </w:rPr>
        <w:t>коммуникационно</w:t>
      </w:r>
      <w:proofErr w:type="spellEnd"/>
      <w:r w:rsidRPr="00EE739C">
        <w:rPr>
          <w:bCs/>
          <w:szCs w:val="24"/>
        </w:rPr>
        <w:t xml:space="preserve">-инфраструктурного каркаса </w:t>
      </w:r>
      <w:r w:rsidRPr="00EE739C">
        <w:rPr>
          <w:szCs w:val="24"/>
        </w:rPr>
        <w:t>муниципального образования - системы транспортных связей всех видов с соответствующей обслуживающей инфраструктурой;</w:t>
      </w:r>
    </w:p>
    <w:p w:rsidR="006379BB" w:rsidRPr="00EE739C" w:rsidRDefault="006379BB" w:rsidP="006379BB">
      <w:pPr>
        <w:pStyle w:val="a6"/>
        <w:numPr>
          <w:ilvl w:val="0"/>
          <w:numId w:val="6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>Обоснование п</w:t>
      </w:r>
      <w:r w:rsidRPr="00EE739C">
        <w:rPr>
          <w:bCs/>
          <w:szCs w:val="24"/>
        </w:rPr>
        <w:t xml:space="preserve">ринципов развития социальной сферы, проведение </w:t>
      </w:r>
      <w:r w:rsidRPr="00EE739C">
        <w:rPr>
          <w:szCs w:val="24"/>
        </w:rPr>
        <w:t>расчётов основных экономико-градостроительных параметров для жилищного, культурно-бытового строительства, развития рекреации, туризма и пр.;</w:t>
      </w:r>
    </w:p>
    <w:p w:rsidR="006379BB" w:rsidRPr="00EE739C" w:rsidRDefault="006379BB" w:rsidP="006379BB">
      <w:pPr>
        <w:pStyle w:val="a6"/>
        <w:numPr>
          <w:ilvl w:val="0"/>
          <w:numId w:val="6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 xml:space="preserve">Формирование предложений по сохранению и развитию </w:t>
      </w:r>
      <w:r w:rsidRPr="00EE739C">
        <w:rPr>
          <w:bCs/>
          <w:szCs w:val="24"/>
        </w:rPr>
        <w:t xml:space="preserve">природно-экологического каркаса </w:t>
      </w:r>
      <w:r>
        <w:rPr>
          <w:szCs w:val="24"/>
        </w:rPr>
        <w:t xml:space="preserve">сельского поселения «Деревня Стайки» </w:t>
      </w:r>
      <w:r w:rsidRPr="00EE739C">
        <w:rPr>
          <w:szCs w:val="24"/>
        </w:rPr>
        <w:t xml:space="preserve">и рациональному использованию природных ресурсов в контексте </w:t>
      </w:r>
      <w:proofErr w:type="spellStart"/>
      <w:r w:rsidRPr="00EE739C">
        <w:rPr>
          <w:szCs w:val="24"/>
        </w:rPr>
        <w:t>общерегиональных</w:t>
      </w:r>
      <w:proofErr w:type="spellEnd"/>
      <w:r w:rsidRPr="00EE739C">
        <w:rPr>
          <w:szCs w:val="24"/>
        </w:rPr>
        <w:t xml:space="preserve">, </w:t>
      </w:r>
      <w:proofErr w:type="spellStart"/>
      <w:r w:rsidRPr="00EE739C">
        <w:rPr>
          <w:szCs w:val="24"/>
        </w:rPr>
        <w:t>средозащитых</w:t>
      </w:r>
      <w:proofErr w:type="spellEnd"/>
      <w:r w:rsidRPr="00EE739C">
        <w:rPr>
          <w:szCs w:val="24"/>
        </w:rPr>
        <w:t xml:space="preserve"> и </w:t>
      </w:r>
      <w:proofErr w:type="spellStart"/>
      <w:r w:rsidRPr="00EE739C">
        <w:rPr>
          <w:szCs w:val="24"/>
        </w:rPr>
        <w:t>средоформирующих</w:t>
      </w:r>
      <w:proofErr w:type="spellEnd"/>
      <w:r w:rsidRPr="00EE739C">
        <w:rPr>
          <w:szCs w:val="24"/>
        </w:rPr>
        <w:t xml:space="preserve"> функций территории (создание природных комплексов, пространственная градостроительная организация лесопарковых насаждений, сохранение и улучшение качества всех видов ресурсов, возможности использования альтернативных источников энергии, рекультивация нарушенных территорий, создание обособленных </w:t>
      </w:r>
      <w:r w:rsidRPr="00EE739C">
        <w:rPr>
          <w:szCs w:val="24"/>
        </w:rPr>
        <w:lastRenderedPageBreak/>
        <w:t>территорий для утилизации загрязняющих веществ и ТБО с минимальными ареалами их негативного воздействия на окружающую среду). Предложения по развитию рекреационных территорий;</w:t>
      </w:r>
    </w:p>
    <w:p w:rsidR="006379BB" w:rsidRPr="00EE739C" w:rsidRDefault="006379BB" w:rsidP="006379BB">
      <w:pPr>
        <w:pStyle w:val="a6"/>
        <w:numPr>
          <w:ilvl w:val="0"/>
          <w:numId w:val="6"/>
        </w:numPr>
        <w:ind w:left="0" w:firstLine="709"/>
        <w:contextualSpacing w:val="0"/>
        <w:rPr>
          <w:szCs w:val="24"/>
        </w:rPr>
      </w:pPr>
      <w:r w:rsidRPr="00EE739C">
        <w:rPr>
          <w:bCs/>
          <w:szCs w:val="24"/>
        </w:rPr>
        <w:t xml:space="preserve">Принципиальные направления реконструкции и модернизации инженерных систем, связи и </w:t>
      </w:r>
      <w:r w:rsidRPr="00EE739C">
        <w:rPr>
          <w:szCs w:val="24"/>
        </w:rPr>
        <w:t>телекоммуникаций – водоснабжения, канализации, энергоснабжения и др. Защита от неблагоприятных природных и антропогенных процессов, инженерная подготовка территории.</w:t>
      </w:r>
    </w:p>
    <w:p w:rsidR="006379BB" w:rsidRPr="00EE739C" w:rsidRDefault="006379BB" w:rsidP="006379BB">
      <w:pPr>
        <w:ind w:firstLine="709"/>
        <w:rPr>
          <w:b/>
          <w:szCs w:val="24"/>
        </w:rPr>
      </w:pPr>
      <w:bookmarkStart w:id="4" w:name="_Toc194807744"/>
      <w:bookmarkStart w:id="5" w:name="_Toc192065503"/>
      <w:r w:rsidRPr="00EE739C">
        <w:rPr>
          <w:b/>
          <w:szCs w:val="24"/>
        </w:rPr>
        <w:t>Главные результаты работы:</w:t>
      </w:r>
      <w:bookmarkEnd w:id="4"/>
      <w:bookmarkEnd w:id="5"/>
    </w:p>
    <w:p w:rsidR="006379BB" w:rsidRPr="00EE739C" w:rsidRDefault="006379BB" w:rsidP="006379BB">
      <w:pPr>
        <w:pStyle w:val="a6"/>
        <w:numPr>
          <w:ilvl w:val="0"/>
          <w:numId w:val="7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 xml:space="preserve">определение специализации и потенциала </w:t>
      </w:r>
      <w:r>
        <w:rPr>
          <w:szCs w:val="24"/>
        </w:rPr>
        <w:t xml:space="preserve">сельского поселения «Деревня Стайки» </w:t>
      </w:r>
      <w:r w:rsidRPr="00EE739C">
        <w:rPr>
          <w:szCs w:val="24"/>
        </w:rPr>
        <w:t xml:space="preserve">в структуре пространства </w:t>
      </w:r>
      <w:r>
        <w:rPr>
          <w:szCs w:val="24"/>
        </w:rPr>
        <w:t>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области;</w:t>
      </w:r>
    </w:p>
    <w:p w:rsidR="006379BB" w:rsidRPr="00EE739C" w:rsidRDefault="006379BB" w:rsidP="006379BB">
      <w:pPr>
        <w:pStyle w:val="a6"/>
        <w:numPr>
          <w:ilvl w:val="0"/>
          <w:numId w:val="7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>пространственная организация территории, основанная на рациональном природопользовании - функциональное зонирование и планировочная структура, система коммуникаций и расселения, природно-экологический каркас - максимально отвечающая целям устойчивого развития сельского поселения;</w:t>
      </w:r>
    </w:p>
    <w:p w:rsidR="006379BB" w:rsidRPr="00EE739C" w:rsidRDefault="006379BB" w:rsidP="006379BB">
      <w:pPr>
        <w:pStyle w:val="a6"/>
        <w:numPr>
          <w:ilvl w:val="0"/>
          <w:numId w:val="7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>хозяйственно-экономическое районирование с определенными режимами хозяйственной деятельности (градостроительные регламенты); каждая зона должна разрабатываться с чёткой формулировкой её градостроительных проблем, с предложением возможных путей их решения;</w:t>
      </w:r>
    </w:p>
    <w:p w:rsidR="006379BB" w:rsidRPr="00EE739C" w:rsidRDefault="006379BB" w:rsidP="006379BB">
      <w:pPr>
        <w:pStyle w:val="a6"/>
        <w:numPr>
          <w:ilvl w:val="0"/>
          <w:numId w:val="7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 xml:space="preserve">основа для ведения территориального мониторинга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области.</w:t>
      </w:r>
    </w:p>
    <w:p w:rsidR="006379BB" w:rsidRPr="00EE739C" w:rsidRDefault="006379BB" w:rsidP="006379BB">
      <w:pPr>
        <w:ind w:firstLine="709"/>
        <w:rPr>
          <w:b/>
          <w:szCs w:val="24"/>
        </w:rPr>
      </w:pPr>
      <w:r w:rsidRPr="00EE739C">
        <w:rPr>
          <w:b/>
          <w:szCs w:val="24"/>
        </w:rPr>
        <w:t xml:space="preserve">Проект призван дать Администрации </w:t>
      </w:r>
      <w:r>
        <w:rPr>
          <w:b/>
          <w:szCs w:val="24"/>
        </w:rPr>
        <w:t>сельского поселения «Деревня Стайки» Спас-</w:t>
      </w:r>
      <w:proofErr w:type="spellStart"/>
      <w:r>
        <w:rPr>
          <w:b/>
          <w:szCs w:val="24"/>
        </w:rPr>
        <w:t>Деменского</w:t>
      </w:r>
      <w:proofErr w:type="spellEnd"/>
      <w:r w:rsidRPr="00EE739C">
        <w:rPr>
          <w:b/>
          <w:szCs w:val="24"/>
        </w:rPr>
        <w:t xml:space="preserve"> района </w:t>
      </w:r>
      <w:r>
        <w:rPr>
          <w:b/>
          <w:szCs w:val="24"/>
        </w:rPr>
        <w:t>Калужской</w:t>
      </w:r>
      <w:r w:rsidRPr="00EE739C">
        <w:rPr>
          <w:b/>
          <w:szCs w:val="24"/>
        </w:rPr>
        <w:t xml:space="preserve"> области возможность для:</w:t>
      </w:r>
    </w:p>
    <w:p w:rsidR="006379BB" w:rsidRPr="00EE739C" w:rsidRDefault="006379BB" w:rsidP="006379BB">
      <w:pPr>
        <w:pStyle w:val="a6"/>
        <w:numPr>
          <w:ilvl w:val="0"/>
          <w:numId w:val="8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>Планирования пространства сельского поселения для оптимального использования в интересах населения земельных и других природных ресурсов.</w:t>
      </w:r>
    </w:p>
    <w:p w:rsidR="006379BB" w:rsidRPr="00EE739C" w:rsidRDefault="006379BB" w:rsidP="006379BB">
      <w:pPr>
        <w:pStyle w:val="a6"/>
        <w:numPr>
          <w:ilvl w:val="0"/>
          <w:numId w:val="8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>Управления пространством, принадлежащим государству: федеральные и краевые земли, дороги, каналы, мосты, инженерная инфраструктура и пр. (при условии проведения запланированного разграничения земель между федеральным центром, субъектом федерации и органами местного самоуправления).</w:t>
      </w:r>
    </w:p>
    <w:p w:rsidR="006379BB" w:rsidRPr="00EE739C" w:rsidRDefault="006379BB" w:rsidP="006379BB">
      <w:pPr>
        <w:pStyle w:val="a6"/>
        <w:numPr>
          <w:ilvl w:val="0"/>
          <w:numId w:val="8"/>
        </w:numPr>
        <w:ind w:left="0" w:firstLine="709"/>
        <w:contextualSpacing w:val="0"/>
        <w:rPr>
          <w:szCs w:val="24"/>
        </w:rPr>
      </w:pPr>
      <w:r w:rsidRPr="00EE739C">
        <w:rPr>
          <w:szCs w:val="24"/>
        </w:rPr>
        <w:t>Политического обеспечения общественных интересов (здравоохранение, образование, охрана окружающей среды и т.п.).</w:t>
      </w:r>
    </w:p>
    <w:p w:rsidR="006379BB" w:rsidRPr="00EE739C" w:rsidRDefault="006379BB" w:rsidP="006379BB">
      <w:pPr>
        <w:ind w:firstLine="709"/>
        <w:rPr>
          <w:bCs/>
          <w:szCs w:val="24"/>
        </w:rPr>
      </w:pPr>
      <w:r w:rsidRPr="00EE739C">
        <w:rPr>
          <w:bCs/>
          <w:szCs w:val="24"/>
        </w:rPr>
        <w:t xml:space="preserve">В основу настоящего проекта положены данные, предоставленные службами и администрацией </w:t>
      </w:r>
      <w:r>
        <w:rPr>
          <w:szCs w:val="24"/>
        </w:rPr>
        <w:t xml:space="preserve">сельского поселения «Деревня Стайки» </w:t>
      </w:r>
      <w:r w:rsidRPr="00EE739C">
        <w:rPr>
          <w:szCs w:val="24"/>
        </w:rPr>
        <w:t xml:space="preserve">и </w:t>
      </w:r>
      <w:r>
        <w:rPr>
          <w:szCs w:val="24"/>
        </w:rPr>
        <w:t>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в 2013 году</w:t>
      </w:r>
      <w:r w:rsidRPr="00EE739C">
        <w:rPr>
          <w:bCs/>
          <w:szCs w:val="24"/>
        </w:rPr>
        <w:t>.</w:t>
      </w:r>
    </w:p>
    <w:p w:rsidR="006379BB" w:rsidRPr="00EE739C" w:rsidRDefault="006379BB" w:rsidP="006379BB">
      <w:pPr>
        <w:snapToGrid w:val="0"/>
        <w:ind w:firstLine="709"/>
        <w:rPr>
          <w:szCs w:val="24"/>
        </w:rPr>
      </w:pPr>
      <w:r w:rsidRPr="00EE739C">
        <w:rPr>
          <w:szCs w:val="24"/>
        </w:rPr>
        <w:t xml:space="preserve">При разработке генерального плана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 использованы:</w:t>
      </w:r>
    </w:p>
    <w:p w:rsidR="006379BB" w:rsidRPr="00EE739C" w:rsidRDefault="006379BB" w:rsidP="006379BB">
      <w:pPr>
        <w:numPr>
          <w:ilvl w:val="0"/>
          <w:numId w:val="13"/>
        </w:numPr>
        <w:snapToGrid w:val="0"/>
        <w:ind w:left="0" w:firstLine="709"/>
        <w:rPr>
          <w:szCs w:val="24"/>
        </w:rPr>
      </w:pPr>
      <w:r w:rsidRPr="00EE739C">
        <w:rPr>
          <w:szCs w:val="24"/>
        </w:rPr>
        <w:lastRenderedPageBreak/>
        <w:t xml:space="preserve">Техническое задание на разработку генерального плана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области.  </w:t>
      </w:r>
    </w:p>
    <w:p w:rsidR="006379BB" w:rsidRPr="00EE739C" w:rsidRDefault="006379BB" w:rsidP="006379BB">
      <w:pPr>
        <w:numPr>
          <w:ilvl w:val="0"/>
          <w:numId w:val="13"/>
        </w:numPr>
        <w:snapToGrid w:val="0"/>
        <w:ind w:left="0" w:firstLine="720"/>
        <w:rPr>
          <w:szCs w:val="24"/>
        </w:rPr>
      </w:pPr>
      <w:r w:rsidRPr="00EE739C">
        <w:rPr>
          <w:szCs w:val="24"/>
        </w:rPr>
        <w:t>Графические материалы на бумажных и электронных носителях: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- Базовая градостроительная документация.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- Топографическая съемка м 1:5 000, в электронном виде и на бумажных носителях.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- Данные земельного кадастра.</w:t>
      </w:r>
    </w:p>
    <w:p w:rsidR="006379BB" w:rsidRPr="00EE739C" w:rsidRDefault="006379BB" w:rsidP="006379BB">
      <w:pPr>
        <w:pStyle w:val="a9"/>
        <w:spacing w:after="0" w:line="360" w:lineRule="auto"/>
        <w:ind w:left="0" w:firstLine="720"/>
        <w:jc w:val="both"/>
      </w:pPr>
      <w:r w:rsidRPr="00EE739C">
        <w:t>-  Схема существующих и проектируемых сооружений инженерных сетей.</w:t>
      </w:r>
    </w:p>
    <w:p w:rsidR="006379BB" w:rsidRPr="00EE739C" w:rsidRDefault="006379BB" w:rsidP="006379BB">
      <w:pPr>
        <w:pStyle w:val="a9"/>
        <w:spacing w:after="0" w:line="360" w:lineRule="auto"/>
        <w:ind w:left="0" w:firstLine="720"/>
        <w:jc w:val="both"/>
      </w:pPr>
      <w:r w:rsidRPr="00EE739C">
        <w:t>- Схема существующей улично-дорожной сети. Классификация дорог.</w:t>
      </w:r>
    </w:p>
    <w:p w:rsidR="006379BB" w:rsidRPr="00EE739C" w:rsidRDefault="006379BB" w:rsidP="006379BB">
      <w:pPr>
        <w:pStyle w:val="a9"/>
        <w:spacing w:after="0" w:line="360" w:lineRule="auto"/>
        <w:ind w:left="0" w:firstLine="720"/>
        <w:jc w:val="both"/>
      </w:pPr>
      <w:r w:rsidRPr="00EE739C">
        <w:t>- Схема расположения существующих автотранспортных предприятий и гаражей.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- Данные инвентаризации жилого и нежилого фонда.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- Ввод жилищного фонда по годам.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- Данные о занятости населения.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 xml:space="preserve">- Перечень производственных предприятий </w:t>
      </w:r>
      <w:r>
        <w:rPr>
          <w:szCs w:val="24"/>
        </w:rPr>
        <w:t>сельского поселения «Деревня Стайки» Спас-</w:t>
      </w:r>
      <w:proofErr w:type="spellStart"/>
      <w:r>
        <w:rPr>
          <w:szCs w:val="24"/>
        </w:rPr>
        <w:t>Деменского</w:t>
      </w:r>
      <w:proofErr w:type="spellEnd"/>
      <w:r w:rsidRPr="00EE739C">
        <w:rPr>
          <w:szCs w:val="24"/>
        </w:rPr>
        <w:t xml:space="preserve"> района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 (промышленных, транспортных, коммунальных, складских). Их основные производственные фонды, их износ.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- Объем инвестиций, их структура и источники финансирования по отраслям.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- Данные санитарного состояния среды сельского поселения: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- Места выпусков промышленных и коммунально-бытовых канализационных стоков, их характеристика.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 xml:space="preserve">- Местоположение санкционированных и несанкционированных свалок. 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- Данные по инженерному обеспечению сельского поселения: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- Данные по водопроводным и канализационным сооружениям;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 xml:space="preserve">- Данные по электроснабжению (местоположение источников - электрических подстанций, высотных линий напряжением 35 </w:t>
      </w:r>
      <w:proofErr w:type="spellStart"/>
      <w:r w:rsidRPr="00EE739C">
        <w:rPr>
          <w:szCs w:val="24"/>
        </w:rPr>
        <w:t>кВ</w:t>
      </w:r>
      <w:proofErr w:type="spellEnd"/>
      <w:r w:rsidRPr="00EE739C">
        <w:rPr>
          <w:szCs w:val="24"/>
        </w:rPr>
        <w:t xml:space="preserve"> и выше с указанием мощности трансформаторов, материала опор, сечения провода).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- Данные по телефонизации (емкость и положение АТС, тип оборудования, операторы сотовой связи).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- Данные по телевидению и радиофикации (источники, оборудование, количество принимаемых программ, Интернет-провайдеры).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- Данные по транспортной инфраструктуре.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- Данные по улично-дорожной сети: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а) существующее благоустройство с указанием типов покрытий;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б) перечень магистральных улиц и их поперечный профиль;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в) перечень и характеристика искусственных сооружений и переездов;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lastRenderedPageBreak/>
        <w:t>г) объем работ и капиталовложения за последние 5 лет и стоимость строительства и реконструкции 1кв.м.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Данные по транспорту: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а) количество перевезенных пассажиров и грузов;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б) автомобильный (существующие маршруты, количество подвижного состава, размещение автохозяйств СТО);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в) тип, размещение и количество гаражей, кол-во автомобилей в  сельском поселении;</w:t>
      </w:r>
    </w:p>
    <w:p w:rsidR="006379BB" w:rsidRPr="00EE739C" w:rsidRDefault="006379BB" w:rsidP="006379BB">
      <w:pPr>
        <w:ind w:firstLine="720"/>
        <w:rPr>
          <w:szCs w:val="24"/>
        </w:rPr>
      </w:pPr>
      <w:r w:rsidRPr="00EE739C">
        <w:rPr>
          <w:szCs w:val="24"/>
        </w:rPr>
        <w:t>г) грузовой (количество, изменение грузооборота за последние 5 лет, работа грузового транспорта).</w:t>
      </w:r>
    </w:p>
    <w:p w:rsidR="006379BB" w:rsidRPr="00EE739C" w:rsidRDefault="006379BB" w:rsidP="006379BB">
      <w:pPr>
        <w:numPr>
          <w:ilvl w:val="0"/>
          <w:numId w:val="13"/>
        </w:numPr>
        <w:snapToGrid w:val="0"/>
        <w:ind w:left="0" w:firstLine="709"/>
        <w:rPr>
          <w:szCs w:val="24"/>
        </w:rPr>
      </w:pPr>
      <w:r w:rsidRPr="00EE739C">
        <w:rPr>
          <w:szCs w:val="24"/>
        </w:rPr>
        <w:t xml:space="preserve">Данные Всероссийской переписи населения </w:t>
      </w:r>
      <w:smartTag w:uri="urn:schemas-microsoft-com:office:smarttags" w:element="metricconverter">
        <w:smartTagPr>
          <w:attr w:name="ProductID" w:val="2010 г"/>
        </w:smartTagPr>
        <w:r w:rsidRPr="00EE739C">
          <w:rPr>
            <w:szCs w:val="24"/>
          </w:rPr>
          <w:t>2010 г</w:t>
        </w:r>
      </w:smartTag>
      <w:r w:rsidRPr="00EE739C">
        <w:rPr>
          <w:szCs w:val="24"/>
        </w:rPr>
        <w:t xml:space="preserve">. </w:t>
      </w:r>
    </w:p>
    <w:p w:rsidR="006379BB" w:rsidRPr="00EE739C" w:rsidRDefault="006379BB" w:rsidP="006379BB">
      <w:pPr>
        <w:numPr>
          <w:ilvl w:val="0"/>
          <w:numId w:val="13"/>
        </w:numPr>
        <w:snapToGrid w:val="0"/>
        <w:ind w:left="0" w:firstLine="709"/>
        <w:rPr>
          <w:szCs w:val="24"/>
        </w:rPr>
      </w:pPr>
      <w:r w:rsidRPr="00EE739C">
        <w:rPr>
          <w:szCs w:val="24"/>
        </w:rPr>
        <w:t>Материалы краеведческой, справочной исторической и географической литературы.</w:t>
      </w:r>
    </w:p>
    <w:p w:rsidR="006379BB" w:rsidRPr="00EE739C" w:rsidRDefault="006379BB" w:rsidP="006379BB">
      <w:pPr>
        <w:snapToGrid w:val="0"/>
        <w:ind w:firstLine="709"/>
        <w:rPr>
          <w:b/>
          <w:szCs w:val="24"/>
        </w:rPr>
      </w:pPr>
      <w:r w:rsidRPr="00EE739C">
        <w:rPr>
          <w:b/>
          <w:szCs w:val="24"/>
        </w:rPr>
        <w:t>Нормативная база:</w:t>
      </w:r>
    </w:p>
    <w:p w:rsidR="006379BB" w:rsidRPr="00EE739C" w:rsidRDefault="006379BB" w:rsidP="006379BB">
      <w:pPr>
        <w:pStyle w:val="2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E739C">
        <w:rPr>
          <w:rFonts w:ascii="Times New Roman" w:eastAsia="Times New Roman" w:hAnsi="Times New Roman" w:cs="Times New Roman"/>
          <w:sz w:val="24"/>
          <w:szCs w:val="24"/>
        </w:rPr>
        <w:t>В результате системного анализа требований действующего законодательства и нормативных документов установлено, что разработка генерального плана должна осуществляться с соблюдением требований следующих документов:</w:t>
      </w:r>
    </w:p>
    <w:p w:rsidR="006379BB" w:rsidRPr="00EE739C" w:rsidRDefault="006379BB" w:rsidP="006379BB">
      <w:pPr>
        <w:pStyle w:val="12"/>
        <w:spacing w:line="360" w:lineRule="auto"/>
        <w:ind w:firstLine="709"/>
        <w:rPr>
          <w:b/>
          <w:sz w:val="24"/>
          <w:szCs w:val="24"/>
        </w:rPr>
      </w:pPr>
      <w:r w:rsidRPr="00EE739C">
        <w:rPr>
          <w:b/>
          <w:sz w:val="24"/>
          <w:szCs w:val="24"/>
        </w:rPr>
        <w:t xml:space="preserve">Законы Российской Федерации и </w:t>
      </w:r>
      <w:r>
        <w:rPr>
          <w:b/>
          <w:sz w:val="24"/>
          <w:szCs w:val="24"/>
        </w:rPr>
        <w:t>Калужской</w:t>
      </w:r>
      <w:r w:rsidRPr="00EE739C">
        <w:rPr>
          <w:b/>
          <w:sz w:val="24"/>
          <w:szCs w:val="24"/>
        </w:rPr>
        <w:t xml:space="preserve"> области: </w:t>
      </w:r>
    </w:p>
    <w:p w:rsidR="006379BB" w:rsidRPr="00EE739C" w:rsidRDefault="006379BB" w:rsidP="006379BB">
      <w:pPr>
        <w:pStyle w:val="20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E739C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 (№190-ФЗ от 29.12.2004);</w:t>
      </w:r>
    </w:p>
    <w:p w:rsidR="006379BB" w:rsidRPr="00EE739C" w:rsidRDefault="006379BB" w:rsidP="006379BB">
      <w:pPr>
        <w:widowControl w:val="0"/>
        <w:numPr>
          <w:ilvl w:val="0"/>
          <w:numId w:val="9"/>
        </w:numPr>
        <w:suppressAutoHyphens/>
        <w:ind w:left="0" w:firstLine="709"/>
        <w:rPr>
          <w:szCs w:val="24"/>
        </w:rPr>
      </w:pPr>
      <w:r w:rsidRPr="00EE739C">
        <w:rPr>
          <w:szCs w:val="24"/>
        </w:rPr>
        <w:t>Федеральный закон «О введении в действие Градостроительного кодекса Российской Федерации» (№191 - ФЗ от 29.12.2004);</w:t>
      </w:r>
    </w:p>
    <w:p w:rsidR="006379BB" w:rsidRPr="00EE739C" w:rsidRDefault="006379BB" w:rsidP="006379BB">
      <w:pPr>
        <w:widowControl w:val="0"/>
        <w:numPr>
          <w:ilvl w:val="0"/>
          <w:numId w:val="9"/>
        </w:numPr>
        <w:suppressAutoHyphens/>
        <w:ind w:left="0" w:firstLine="709"/>
        <w:rPr>
          <w:szCs w:val="24"/>
        </w:rPr>
      </w:pPr>
      <w:r w:rsidRPr="00EE739C">
        <w:rPr>
          <w:szCs w:val="24"/>
        </w:rPr>
        <w:t>Федеральный закон «О внесении изменений в Градостроительный кодекс Российской Федерации и отдельные законодательные акты РФ» (№ 232-ФЗ от 24.11.2006);</w:t>
      </w:r>
    </w:p>
    <w:p w:rsidR="006379BB" w:rsidRPr="00EE739C" w:rsidRDefault="006379BB" w:rsidP="006379BB">
      <w:pPr>
        <w:pStyle w:val="20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E739C">
        <w:rPr>
          <w:rFonts w:ascii="Times New Roman" w:hAnsi="Times New Roman" w:cs="Times New Roman"/>
          <w:sz w:val="24"/>
          <w:szCs w:val="24"/>
        </w:rPr>
        <w:t>Земельный кодекс Российской Федерации (№136-ФЗ от 25.10.2001);</w:t>
      </w:r>
    </w:p>
    <w:p w:rsidR="006379BB" w:rsidRPr="00EE739C" w:rsidRDefault="006379BB" w:rsidP="006379BB">
      <w:pPr>
        <w:pStyle w:val="20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E739C">
        <w:rPr>
          <w:rFonts w:ascii="Times New Roman" w:hAnsi="Times New Roman" w:cs="Times New Roman"/>
          <w:sz w:val="24"/>
          <w:szCs w:val="24"/>
        </w:rPr>
        <w:t xml:space="preserve">Лесной кодекс Российской Федерации (№200-ФЗ от  04.12.2006); </w:t>
      </w:r>
    </w:p>
    <w:p w:rsidR="006379BB" w:rsidRPr="00EE739C" w:rsidRDefault="006379BB" w:rsidP="006379BB">
      <w:pPr>
        <w:pStyle w:val="20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E739C">
        <w:rPr>
          <w:rFonts w:ascii="Times New Roman" w:hAnsi="Times New Roman" w:cs="Times New Roman"/>
          <w:sz w:val="24"/>
          <w:szCs w:val="24"/>
        </w:rPr>
        <w:t>Водный кодекс Российской Федерации (№74-ФЗ от 03.06.2006)</w:t>
      </w:r>
    </w:p>
    <w:p w:rsidR="006379BB" w:rsidRPr="00EE739C" w:rsidRDefault="006379BB" w:rsidP="006379BB">
      <w:pPr>
        <w:pStyle w:val="20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E739C">
        <w:rPr>
          <w:rFonts w:ascii="Times New Roman" w:hAnsi="Times New Roman" w:cs="Times New Roman"/>
          <w:sz w:val="24"/>
          <w:szCs w:val="24"/>
        </w:rPr>
        <w:t>Федеральный закон «Об объектах культурного наследия (памятниках истории и культуры) народов Российской Федерации» (№ 73-ФЗ от  25.06.2002);</w:t>
      </w:r>
    </w:p>
    <w:p w:rsidR="006379BB" w:rsidRPr="00EE739C" w:rsidRDefault="006379BB" w:rsidP="006379BB">
      <w:pPr>
        <w:pStyle w:val="20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E739C">
        <w:rPr>
          <w:rFonts w:ascii="Times New Roman" w:hAnsi="Times New Roman" w:cs="Times New Roman"/>
          <w:sz w:val="24"/>
          <w:szCs w:val="24"/>
        </w:rPr>
        <w:t>Федеральный закон «Об общих принципах организации местного самоуправления в Российской Федерации» (№ 131-ФЗ от  06.10.2003);</w:t>
      </w:r>
    </w:p>
    <w:p w:rsidR="006379BB" w:rsidRPr="00EE739C" w:rsidRDefault="006379BB" w:rsidP="006379BB">
      <w:pPr>
        <w:pStyle w:val="20"/>
        <w:numPr>
          <w:ilvl w:val="0"/>
          <w:numId w:val="9"/>
        </w:numPr>
        <w:spacing w:line="360" w:lineRule="auto"/>
        <w:ind w:left="0" w:firstLine="709"/>
        <w:rPr>
          <w:rFonts w:ascii="Times New Roman" w:eastAsia="Arial" w:hAnsi="Times New Roman" w:cs="Times New Roman"/>
          <w:sz w:val="24"/>
          <w:szCs w:val="24"/>
        </w:rPr>
      </w:pPr>
      <w:r w:rsidRPr="00EE739C">
        <w:rPr>
          <w:rFonts w:ascii="Times New Roman" w:eastAsia="Arial" w:hAnsi="Times New Roman" w:cs="Times New Roman"/>
          <w:sz w:val="24"/>
          <w:szCs w:val="24"/>
        </w:rPr>
        <w:t xml:space="preserve">Федеральный закон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(N 257-ФЗ от  18 октября 2007 года); </w:t>
      </w:r>
    </w:p>
    <w:p w:rsidR="006379BB" w:rsidRPr="00EE739C" w:rsidRDefault="006379BB" w:rsidP="006379BB">
      <w:pPr>
        <w:pStyle w:val="12"/>
        <w:spacing w:line="360" w:lineRule="auto"/>
        <w:ind w:firstLine="709"/>
        <w:rPr>
          <w:b/>
          <w:sz w:val="24"/>
          <w:szCs w:val="24"/>
        </w:rPr>
      </w:pPr>
      <w:r w:rsidRPr="00EE739C">
        <w:rPr>
          <w:b/>
          <w:sz w:val="24"/>
          <w:szCs w:val="24"/>
        </w:rPr>
        <w:t>Строительные нормы и правила:</w:t>
      </w:r>
    </w:p>
    <w:p w:rsidR="006379BB" w:rsidRPr="00EE739C" w:rsidRDefault="006379BB" w:rsidP="006379BB">
      <w:pPr>
        <w:pStyle w:val="12"/>
        <w:widowControl w:val="0"/>
        <w:numPr>
          <w:ilvl w:val="0"/>
          <w:numId w:val="10"/>
        </w:numPr>
        <w:spacing w:line="360" w:lineRule="auto"/>
        <w:ind w:left="0" w:firstLine="709"/>
        <w:rPr>
          <w:sz w:val="24"/>
          <w:szCs w:val="24"/>
        </w:rPr>
      </w:pPr>
      <w:r w:rsidRPr="00EE739C">
        <w:rPr>
          <w:sz w:val="24"/>
          <w:szCs w:val="24"/>
        </w:rPr>
        <w:t xml:space="preserve">СНиП 2.07.01-89* «Градостроительство. Планировка и застройка городских </w:t>
      </w:r>
      <w:r w:rsidRPr="00EE739C">
        <w:rPr>
          <w:sz w:val="24"/>
          <w:szCs w:val="24"/>
        </w:rPr>
        <w:lastRenderedPageBreak/>
        <w:t xml:space="preserve">и сельских поселений»; </w:t>
      </w:r>
    </w:p>
    <w:p w:rsidR="006379BB" w:rsidRPr="00EE739C" w:rsidRDefault="006379BB" w:rsidP="006379BB">
      <w:pPr>
        <w:widowControl w:val="0"/>
        <w:numPr>
          <w:ilvl w:val="0"/>
          <w:numId w:val="10"/>
        </w:numPr>
        <w:suppressAutoHyphens/>
        <w:ind w:left="0" w:firstLine="709"/>
        <w:rPr>
          <w:szCs w:val="24"/>
        </w:rPr>
      </w:pPr>
      <w:r w:rsidRPr="00EE739C">
        <w:rPr>
          <w:szCs w:val="24"/>
        </w:rPr>
        <w:t>СНиП 2.02.01-83* «Основание зданий и сооружений»</w:t>
      </w:r>
    </w:p>
    <w:p w:rsidR="006379BB" w:rsidRPr="00EE739C" w:rsidRDefault="006379BB" w:rsidP="006379BB">
      <w:pPr>
        <w:pStyle w:val="12"/>
        <w:widowControl w:val="0"/>
        <w:numPr>
          <w:ilvl w:val="0"/>
          <w:numId w:val="10"/>
        </w:numPr>
        <w:spacing w:line="360" w:lineRule="auto"/>
        <w:ind w:left="0" w:firstLine="709"/>
        <w:rPr>
          <w:sz w:val="24"/>
          <w:szCs w:val="24"/>
        </w:rPr>
      </w:pPr>
      <w:r w:rsidRPr="00EE739C">
        <w:rPr>
          <w:sz w:val="24"/>
          <w:szCs w:val="24"/>
        </w:rPr>
        <w:t>СНиП 2.04.03-85 «Канализация, наружные сети и сооружения»;</w:t>
      </w:r>
    </w:p>
    <w:p w:rsidR="006379BB" w:rsidRPr="00EE739C" w:rsidRDefault="006379BB" w:rsidP="006379BB">
      <w:pPr>
        <w:pStyle w:val="12"/>
        <w:widowControl w:val="0"/>
        <w:numPr>
          <w:ilvl w:val="0"/>
          <w:numId w:val="10"/>
        </w:numPr>
        <w:spacing w:line="360" w:lineRule="auto"/>
        <w:ind w:left="0" w:firstLine="709"/>
        <w:rPr>
          <w:spacing w:val="-3"/>
          <w:sz w:val="24"/>
          <w:szCs w:val="24"/>
        </w:rPr>
      </w:pPr>
      <w:r w:rsidRPr="00EE739C">
        <w:rPr>
          <w:spacing w:val="-3"/>
          <w:sz w:val="24"/>
          <w:szCs w:val="24"/>
        </w:rPr>
        <w:t>СНиП 2.04.02-84* «Водоснабжение. Наружные сети и сооружения»;</w:t>
      </w:r>
    </w:p>
    <w:p w:rsidR="006379BB" w:rsidRPr="00EE739C" w:rsidRDefault="006379BB" w:rsidP="006379BB">
      <w:pPr>
        <w:pStyle w:val="12"/>
        <w:widowControl w:val="0"/>
        <w:numPr>
          <w:ilvl w:val="0"/>
          <w:numId w:val="10"/>
        </w:numPr>
        <w:spacing w:line="360" w:lineRule="auto"/>
        <w:ind w:left="0" w:firstLine="709"/>
        <w:rPr>
          <w:spacing w:val="-3"/>
          <w:sz w:val="24"/>
          <w:szCs w:val="24"/>
        </w:rPr>
      </w:pPr>
      <w:r w:rsidRPr="00EE739C">
        <w:rPr>
          <w:spacing w:val="-3"/>
          <w:sz w:val="24"/>
          <w:szCs w:val="24"/>
        </w:rPr>
        <w:t>СНиП 2.05.06-85 «Магистральные трубопроводы»;</w:t>
      </w:r>
    </w:p>
    <w:p w:rsidR="006379BB" w:rsidRPr="00EE739C" w:rsidRDefault="006379BB" w:rsidP="006379BB">
      <w:pPr>
        <w:pStyle w:val="12"/>
        <w:widowControl w:val="0"/>
        <w:numPr>
          <w:ilvl w:val="0"/>
          <w:numId w:val="10"/>
        </w:numPr>
        <w:spacing w:line="360" w:lineRule="auto"/>
        <w:ind w:left="0" w:firstLine="709"/>
        <w:rPr>
          <w:sz w:val="24"/>
          <w:szCs w:val="24"/>
        </w:rPr>
      </w:pPr>
      <w:r w:rsidRPr="00EE739C">
        <w:rPr>
          <w:sz w:val="24"/>
          <w:szCs w:val="24"/>
        </w:rPr>
        <w:t xml:space="preserve">СНиП 2.06.15-85 «Инженерная защита территорий от затопления и подтопления»; </w:t>
      </w:r>
    </w:p>
    <w:p w:rsidR="006379BB" w:rsidRPr="00EE739C" w:rsidRDefault="006379BB" w:rsidP="006379BB">
      <w:pPr>
        <w:pStyle w:val="12"/>
        <w:widowControl w:val="0"/>
        <w:numPr>
          <w:ilvl w:val="0"/>
          <w:numId w:val="10"/>
        </w:numPr>
        <w:spacing w:line="360" w:lineRule="auto"/>
        <w:ind w:left="0" w:firstLine="709"/>
        <w:rPr>
          <w:sz w:val="24"/>
          <w:szCs w:val="24"/>
        </w:rPr>
      </w:pPr>
      <w:r w:rsidRPr="00EE739C">
        <w:rPr>
          <w:sz w:val="24"/>
          <w:szCs w:val="24"/>
        </w:rPr>
        <w:t>СНиП 32-01-95 «Железные дороги колеи 1520 мм»;</w:t>
      </w:r>
    </w:p>
    <w:p w:rsidR="006379BB" w:rsidRPr="00EE739C" w:rsidRDefault="006379BB" w:rsidP="006379BB">
      <w:pPr>
        <w:pStyle w:val="12"/>
        <w:widowControl w:val="0"/>
        <w:numPr>
          <w:ilvl w:val="0"/>
          <w:numId w:val="10"/>
        </w:numPr>
        <w:spacing w:line="360" w:lineRule="auto"/>
        <w:ind w:left="0" w:firstLine="709"/>
        <w:rPr>
          <w:sz w:val="24"/>
          <w:szCs w:val="24"/>
        </w:rPr>
      </w:pPr>
      <w:r w:rsidRPr="00EE739C">
        <w:rPr>
          <w:sz w:val="24"/>
          <w:szCs w:val="24"/>
        </w:rPr>
        <w:t xml:space="preserve">СНиП 2.05.02-85 «Автомобильные дороги»; </w:t>
      </w:r>
    </w:p>
    <w:p w:rsidR="006379BB" w:rsidRPr="00EE739C" w:rsidRDefault="006379BB" w:rsidP="006379BB">
      <w:pPr>
        <w:pStyle w:val="12"/>
        <w:widowControl w:val="0"/>
        <w:numPr>
          <w:ilvl w:val="0"/>
          <w:numId w:val="10"/>
        </w:numPr>
        <w:spacing w:line="360" w:lineRule="auto"/>
        <w:ind w:left="0" w:firstLine="709"/>
        <w:rPr>
          <w:sz w:val="24"/>
          <w:szCs w:val="24"/>
        </w:rPr>
      </w:pPr>
      <w:r w:rsidRPr="00EE739C">
        <w:rPr>
          <w:sz w:val="24"/>
          <w:szCs w:val="24"/>
        </w:rPr>
        <w:t>СП 11-102-97 «Инженерно-экологические изыскания для строительства»;</w:t>
      </w:r>
    </w:p>
    <w:p w:rsidR="006379BB" w:rsidRPr="00EE739C" w:rsidRDefault="006379BB" w:rsidP="006379BB">
      <w:pPr>
        <w:pStyle w:val="12"/>
        <w:widowControl w:val="0"/>
        <w:numPr>
          <w:ilvl w:val="0"/>
          <w:numId w:val="10"/>
        </w:numPr>
        <w:spacing w:line="360" w:lineRule="auto"/>
        <w:ind w:left="0" w:firstLine="709"/>
        <w:rPr>
          <w:sz w:val="24"/>
          <w:szCs w:val="24"/>
        </w:rPr>
      </w:pPr>
      <w:r w:rsidRPr="00EE739C">
        <w:rPr>
          <w:sz w:val="24"/>
          <w:szCs w:val="24"/>
        </w:rPr>
        <w:t xml:space="preserve">СНиП 11-04-2003 «Инструкция о порядке разработки, согласования, экспертизы и утверждения градостроительной </w:t>
      </w:r>
      <w:proofErr w:type="spellStart"/>
      <w:proofErr w:type="gramStart"/>
      <w:r w:rsidRPr="00EE739C">
        <w:rPr>
          <w:sz w:val="24"/>
          <w:szCs w:val="24"/>
        </w:rPr>
        <w:t>документации»и</w:t>
      </w:r>
      <w:proofErr w:type="spellEnd"/>
      <w:proofErr w:type="gramEnd"/>
      <w:r w:rsidRPr="00EE739C">
        <w:rPr>
          <w:sz w:val="24"/>
          <w:szCs w:val="24"/>
        </w:rPr>
        <w:t xml:space="preserve"> др.</w:t>
      </w:r>
    </w:p>
    <w:p w:rsidR="006379BB" w:rsidRPr="00EE739C" w:rsidRDefault="006379BB" w:rsidP="006379BB">
      <w:pPr>
        <w:pStyle w:val="12"/>
        <w:spacing w:line="360" w:lineRule="auto"/>
        <w:ind w:firstLine="709"/>
        <w:rPr>
          <w:b/>
          <w:sz w:val="24"/>
          <w:szCs w:val="24"/>
        </w:rPr>
      </w:pPr>
      <w:r w:rsidRPr="00EE739C">
        <w:rPr>
          <w:b/>
          <w:sz w:val="24"/>
          <w:szCs w:val="24"/>
        </w:rPr>
        <w:t>Санитарные правила и нормы (СанПиН):</w:t>
      </w:r>
    </w:p>
    <w:p w:rsidR="006379BB" w:rsidRPr="00EE739C" w:rsidRDefault="006379BB" w:rsidP="006379BB">
      <w:pPr>
        <w:widowControl w:val="0"/>
        <w:numPr>
          <w:ilvl w:val="0"/>
          <w:numId w:val="11"/>
        </w:numPr>
        <w:suppressAutoHyphens/>
        <w:ind w:left="0" w:firstLine="709"/>
        <w:rPr>
          <w:szCs w:val="24"/>
        </w:rPr>
      </w:pPr>
      <w:r w:rsidRPr="00EE739C">
        <w:rPr>
          <w:szCs w:val="24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6379BB" w:rsidRPr="00EE739C" w:rsidRDefault="006379BB" w:rsidP="006379BB">
      <w:pPr>
        <w:widowControl w:val="0"/>
        <w:numPr>
          <w:ilvl w:val="0"/>
          <w:numId w:val="11"/>
        </w:numPr>
        <w:suppressAutoHyphens/>
        <w:ind w:left="0" w:firstLine="709"/>
        <w:rPr>
          <w:szCs w:val="24"/>
        </w:rPr>
      </w:pPr>
      <w:r w:rsidRPr="00EE739C">
        <w:rPr>
          <w:szCs w:val="24"/>
        </w:rPr>
        <w:t>СанПиН 2.1.4.1110-02 «Зоны санитарной охраны источников водоснабжения и водопроводов питьевого назначения»;</w:t>
      </w:r>
    </w:p>
    <w:p w:rsidR="006379BB" w:rsidRPr="00EE739C" w:rsidRDefault="006379BB" w:rsidP="006379BB">
      <w:pPr>
        <w:widowControl w:val="0"/>
        <w:numPr>
          <w:ilvl w:val="0"/>
          <w:numId w:val="11"/>
        </w:numPr>
        <w:suppressAutoHyphens/>
        <w:ind w:left="0" w:firstLine="709"/>
        <w:rPr>
          <w:szCs w:val="24"/>
        </w:rPr>
      </w:pPr>
      <w:proofErr w:type="spellStart"/>
      <w:r w:rsidRPr="00EE739C">
        <w:rPr>
          <w:szCs w:val="24"/>
        </w:rPr>
        <w:t>СанПин</w:t>
      </w:r>
      <w:proofErr w:type="spellEnd"/>
      <w:r w:rsidRPr="00EE739C">
        <w:rPr>
          <w:szCs w:val="24"/>
        </w:rPr>
        <w:t xml:space="preserve"> 2.1.7.728-99 «Правила сбора, хранения и удаления отходов лечебно-профилактических учреждений»;</w:t>
      </w:r>
    </w:p>
    <w:p w:rsidR="006379BB" w:rsidRPr="00EE739C" w:rsidRDefault="006379BB" w:rsidP="006379BB">
      <w:pPr>
        <w:widowControl w:val="0"/>
        <w:numPr>
          <w:ilvl w:val="0"/>
          <w:numId w:val="11"/>
        </w:numPr>
        <w:suppressAutoHyphens/>
        <w:ind w:left="0" w:firstLine="709"/>
        <w:rPr>
          <w:szCs w:val="24"/>
        </w:rPr>
      </w:pPr>
      <w:r w:rsidRPr="00EE739C">
        <w:rPr>
          <w:szCs w:val="24"/>
        </w:rPr>
        <w:t>СанПиН 2971-84 «Санитарные правила и нормы защиты населения от воздействия электрического поля, создаваемого воздушными линиями электропередачи (ВЛ) переменного тока промышленной частоты»;</w:t>
      </w:r>
    </w:p>
    <w:p w:rsidR="006379BB" w:rsidRPr="00EE739C" w:rsidRDefault="006379BB" w:rsidP="006379BB">
      <w:pPr>
        <w:widowControl w:val="0"/>
        <w:numPr>
          <w:ilvl w:val="0"/>
          <w:numId w:val="11"/>
        </w:numPr>
        <w:suppressAutoHyphens/>
        <w:ind w:left="0" w:firstLine="709"/>
        <w:rPr>
          <w:szCs w:val="24"/>
        </w:rPr>
      </w:pPr>
      <w:r w:rsidRPr="00EE739C">
        <w:rPr>
          <w:szCs w:val="24"/>
        </w:rPr>
        <w:t>СанПиН 2.4.2.1178-02 «Гигиенические требования  к условиям обучения в общеобразовательных учреждениях».</w:t>
      </w:r>
    </w:p>
    <w:p w:rsidR="006379BB" w:rsidRPr="00EE739C" w:rsidRDefault="006379BB" w:rsidP="006379BB">
      <w:pPr>
        <w:ind w:firstLine="709"/>
        <w:rPr>
          <w:b/>
          <w:bCs/>
          <w:szCs w:val="24"/>
        </w:rPr>
      </w:pPr>
      <w:r w:rsidRPr="00EE739C">
        <w:rPr>
          <w:b/>
          <w:bCs/>
          <w:szCs w:val="24"/>
        </w:rPr>
        <w:t>Прочие документы:</w:t>
      </w:r>
    </w:p>
    <w:p w:rsidR="006379BB" w:rsidRPr="00EE739C" w:rsidRDefault="006379BB" w:rsidP="006379BB">
      <w:pPr>
        <w:pStyle w:val="a7"/>
        <w:numPr>
          <w:ilvl w:val="0"/>
          <w:numId w:val="12"/>
        </w:numPr>
        <w:shd w:val="clear" w:color="auto" w:fill="FFFFFF"/>
        <w:tabs>
          <w:tab w:val="clear" w:pos="720"/>
          <w:tab w:val="left" w:pos="700"/>
        </w:tabs>
        <w:suppressAutoHyphens/>
        <w:autoSpaceDE w:val="0"/>
        <w:snapToGrid w:val="0"/>
        <w:spacing w:after="0" w:line="360" w:lineRule="auto"/>
        <w:ind w:left="0" w:firstLine="709"/>
        <w:jc w:val="both"/>
        <w:rPr>
          <w:rFonts w:ascii="Times New Roman" w:eastAsia="Arial" w:hAnsi="Times New Roman"/>
          <w:szCs w:val="24"/>
        </w:rPr>
      </w:pPr>
      <w:r w:rsidRPr="00EE739C">
        <w:rPr>
          <w:rFonts w:ascii="Times New Roman" w:eastAsia="Arial" w:hAnsi="Times New Roman"/>
          <w:szCs w:val="24"/>
        </w:rPr>
        <w:t xml:space="preserve">РД 34.20.185-94 «Инструкция по проектированию городских </w:t>
      </w:r>
      <w:r w:rsidRPr="00EE739C">
        <w:rPr>
          <w:rFonts w:ascii="Times New Roman" w:eastAsia="Arial" w:hAnsi="Times New Roman"/>
          <w:szCs w:val="24"/>
        </w:rPr>
        <w:br/>
        <w:t>электрических сетей»;</w:t>
      </w:r>
    </w:p>
    <w:p w:rsidR="006379BB" w:rsidRPr="00EE739C" w:rsidRDefault="006379BB" w:rsidP="006379BB">
      <w:pPr>
        <w:pStyle w:val="a7"/>
        <w:numPr>
          <w:ilvl w:val="0"/>
          <w:numId w:val="12"/>
        </w:numPr>
        <w:shd w:val="clear" w:color="auto" w:fill="FFFFFF"/>
        <w:tabs>
          <w:tab w:val="clear" w:pos="720"/>
          <w:tab w:val="left" w:pos="700"/>
        </w:tabs>
        <w:suppressAutoHyphens/>
        <w:autoSpaceDE w:val="0"/>
        <w:snapToGrid w:val="0"/>
        <w:spacing w:after="0" w:line="360" w:lineRule="auto"/>
        <w:ind w:left="0" w:firstLine="709"/>
        <w:jc w:val="both"/>
        <w:rPr>
          <w:rFonts w:ascii="Times New Roman" w:eastAsia="Arial" w:hAnsi="Times New Roman"/>
          <w:szCs w:val="24"/>
        </w:rPr>
      </w:pPr>
      <w:r w:rsidRPr="00EE739C">
        <w:rPr>
          <w:rFonts w:ascii="Times New Roman" w:hAnsi="Times New Roman"/>
          <w:szCs w:val="24"/>
        </w:rPr>
        <w:t>СП 31-110-2003 «</w:t>
      </w:r>
      <w:r w:rsidRPr="00EE739C">
        <w:rPr>
          <w:rFonts w:ascii="Times New Roman" w:eastAsia="Arial" w:hAnsi="Times New Roman"/>
          <w:szCs w:val="24"/>
        </w:rPr>
        <w:t>Проектирование и монтаж электроустановок жилых и общественных зданий»;</w:t>
      </w:r>
    </w:p>
    <w:p w:rsidR="006379BB" w:rsidRPr="00EE739C" w:rsidRDefault="006379BB" w:rsidP="006379BB">
      <w:pPr>
        <w:pStyle w:val="a7"/>
        <w:numPr>
          <w:ilvl w:val="0"/>
          <w:numId w:val="12"/>
        </w:numPr>
        <w:shd w:val="clear" w:color="auto" w:fill="FFFFFF"/>
        <w:tabs>
          <w:tab w:val="clear" w:pos="720"/>
          <w:tab w:val="left" w:pos="700"/>
        </w:tabs>
        <w:suppressAutoHyphens/>
        <w:autoSpaceDE w:val="0"/>
        <w:snapToGrid w:val="0"/>
        <w:spacing w:after="0" w:line="360" w:lineRule="auto"/>
        <w:ind w:left="0" w:firstLine="709"/>
        <w:jc w:val="both"/>
        <w:rPr>
          <w:rFonts w:ascii="Times New Roman" w:hAnsi="Times New Roman"/>
          <w:szCs w:val="24"/>
        </w:rPr>
      </w:pPr>
      <w:r w:rsidRPr="00EE739C">
        <w:rPr>
          <w:rFonts w:ascii="Times New Roman" w:hAnsi="Times New Roman"/>
          <w:szCs w:val="24"/>
        </w:rPr>
        <w:t>МДК 4-05.2004 «Методика  определения потребности в топливе, электрической энергии и воде при производстве и передаче тепловой энергии и теплоносителей в системах коммунального теплоснабжения»;</w:t>
      </w:r>
    </w:p>
    <w:p w:rsidR="006379BB" w:rsidRPr="00EE739C" w:rsidRDefault="006379BB" w:rsidP="006379BB">
      <w:pPr>
        <w:pStyle w:val="a7"/>
        <w:numPr>
          <w:ilvl w:val="0"/>
          <w:numId w:val="12"/>
        </w:numPr>
        <w:shd w:val="clear" w:color="auto" w:fill="FFFFFF"/>
        <w:tabs>
          <w:tab w:val="clear" w:pos="720"/>
          <w:tab w:val="left" w:pos="700"/>
        </w:tabs>
        <w:suppressAutoHyphens/>
        <w:autoSpaceDE w:val="0"/>
        <w:snapToGrid w:val="0"/>
        <w:spacing w:after="0" w:line="360" w:lineRule="auto"/>
        <w:ind w:left="0" w:firstLine="709"/>
        <w:jc w:val="both"/>
        <w:rPr>
          <w:rFonts w:ascii="Times New Roman" w:hAnsi="Times New Roman"/>
          <w:szCs w:val="24"/>
        </w:rPr>
      </w:pPr>
      <w:r w:rsidRPr="00EE739C">
        <w:rPr>
          <w:rFonts w:ascii="Times New Roman" w:hAnsi="Times New Roman"/>
          <w:szCs w:val="24"/>
        </w:rPr>
        <w:t>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6379BB" w:rsidRPr="00EE739C" w:rsidRDefault="006379BB" w:rsidP="006379BB">
      <w:pPr>
        <w:numPr>
          <w:ilvl w:val="0"/>
          <w:numId w:val="12"/>
        </w:numPr>
        <w:shd w:val="clear" w:color="auto" w:fill="FFFFFF"/>
        <w:tabs>
          <w:tab w:val="clear" w:pos="720"/>
          <w:tab w:val="left" w:pos="700"/>
        </w:tabs>
        <w:suppressAutoHyphens/>
        <w:autoSpaceDE w:val="0"/>
        <w:snapToGrid w:val="0"/>
        <w:ind w:left="0" w:firstLine="709"/>
        <w:rPr>
          <w:spacing w:val="-3"/>
          <w:szCs w:val="24"/>
        </w:rPr>
      </w:pPr>
      <w:r w:rsidRPr="00EE739C">
        <w:rPr>
          <w:spacing w:val="-3"/>
          <w:szCs w:val="24"/>
        </w:rPr>
        <w:lastRenderedPageBreak/>
        <w:t>«Методика определения нормативной потребности субъектов Российской Федерации в объектах социальной инфраструктуры»,  одобренная распоряжением Правительства Российской Федерации от 19 октября 1999г. №1683-р;</w:t>
      </w:r>
    </w:p>
    <w:p w:rsidR="006379BB" w:rsidRPr="00EE739C" w:rsidRDefault="006379BB" w:rsidP="006379BB">
      <w:pPr>
        <w:numPr>
          <w:ilvl w:val="0"/>
          <w:numId w:val="12"/>
        </w:numPr>
        <w:shd w:val="clear" w:color="auto" w:fill="FFFFFF"/>
        <w:tabs>
          <w:tab w:val="clear" w:pos="720"/>
          <w:tab w:val="left" w:pos="700"/>
        </w:tabs>
        <w:suppressAutoHyphens/>
        <w:autoSpaceDE w:val="0"/>
        <w:snapToGrid w:val="0"/>
        <w:ind w:left="0" w:firstLine="709"/>
        <w:rPr>
          <w:szCs w:val="24"/>
        </w:rPr>
      </w:pPr>
      <w:r w:rsidRPr="00EE739C">
        <w:rPr>
          <w:spacing w:val="-3"/>
          <w:szCs w:val="24"/>
        </w:rPr>
        <w:t>«Правила охраны электрических сетей напряжением свыше 1000 вольт», утвержденные</w:t>
      </w:r>
      <w:r w:rsidRPr="00EE739C">
        <w:rPr>
          <w:szCs w:val="24"/>
        </w:rPr>
        <w:t xml:space="preserve"> Постановлением Совета Министров СССР №255 от 26. 03. 1984г.;</w:t>
      </w:r>
    </w:p>
    <w:p w:rsidR="006379BB" w:rsidRPr="00EE739C" w:rsidRDefault="006379BB" w:rsidP="006379BB">
      <w:pPr>
        <w:numPr>
          <w:ilvl w:val="0"/>
          <w:numId w:val="12"/>
        </w:numPr>
        <w:shd w:val="clear" w:color="auto" w:fill="FFFFFF"/>
        <w:tabs>
          <w:tab w:val="left" w:pos="-20518"/>
          <w:tab w:val="left" w:pos="-19420"/>
          <w:tab w:val="left" w:pos="-19080"/>
        </w:tabs>
        <w:suppressAutoHyphens/>
        <w:autoSpaceDE w:val="0"/>
        <w:snapToGrid w:val="0"/>
        <w:ind w:left="0" w:firstLine="720"/>
        <w:rPr>
          <w:spacing w:val="-3"/>
          <w:szCs w:val="24"/>
        </w:rPr>
      </w:pPr>
      <w:r w:rsidRPr="00EE739C">
        <w:rPr>
          <w:spacing w:val="-3"/>
          <w:szCs w:val="24"/>
        </w:rPr>
        <w:t>«Правила охраны газораспределительных сетей», утвержденные Постановлением Правительства РФ №878 от 20.11.2000;</w:t>
      </w:r>
    </w:p>
    <w:p w:rsidR="006379BB" w:rsidRPr="00EE739C" w:rsidRDefault="006379BB" w:rsidP="006379BB">
      <w:pPr>
        <w:numPr>
          <w:ilvl w:val="0"/>
          <w:numId w:val="12"/>
        </w:numPr>
        <w:shd w:val="clear" w:color="auto" w:fill="FFFFFF"/>
        <w:tabs>
          <w:tab w:val="left" w:pos="-20518"/>
          <w:tab w:val="left" w:pos="-19420"/>
          <w:tab w:val="left" w:pos="-19080"/>
        </w:tabs>
        <w:suppressAutoHyphens/>
        <w:autoSpaceDE w:val="0"/>
        <w:snapToGrid w:val="0"/>
        <w:ind w:left="0" w:firstLine="720"/>
        <w:rPr>
          <w:spacing w:val="-3"/>
          <w:szCs w:val="24"/>
        </w:rPr>
      </w:pPr>
      <w:r w:rsidRPr="00EE739C">
        <w:rPr>
          <w:spacing w:val="-3"/>
          <w:szCs w:val="24"/>
        </w:rPr>
        <w:t xml:space="preserve">«Правила охраны магистральных трубопроводов», утвержденные постановлением </w:t>
      </w:r>
      <w:proofErr w:type="spellStart"/>
      <w:r w:rsidRPr="00EE739C">
        <w:rPr>
          <w:spacing w:val="-3"/>
          <w:szCs w:val="24"/>
        </w:rPr>
        <w:t>Гостехнадзора</w:t>
      </w:r>
      <w:proofErr w:type="spellEnd"/>
      <w:r w:rsidRPr="00EE739C">
        <w:rPr>
          <w:spacing w:val="-3"/>
          <w:szCs w:val="24"/>
        </w:rPr>
        <w:t xml:space="preserve"> России №9 от 22.04.1992;</w:t>
      </w:r>
    </w:p>
    <w:p w:rsidR="006379BB" w:rsidRPr="00EE739C" w:rsidRDefault="006379BB" w:rsidP="006379BB">
      <w:pPr>
        <w:pStyle w:val="a6"/>
        <w:numPr>
          <w:ilvl w:val="0"/>
          <w:numId w:val="12"/>
        </w:numPr>
        <w:ind w:left="0" w:firstLine="720"/>
        <w:contextualSpacing w:val="0"/>
        <w:rPr>
          <w:szCs w:val="24"/>
        </w:rPr>
      </w:pPr>
      <w:r w:rsidRPr="00EE739C">
        <w:rPr>
          <w:szCs w:val="24"/>
        </w:rPr>
        <w:t xml:space="preserve">Приказ Минрегионразвития РФ № 244 от 26.05.2011г. «Об утверждении методических рекомендаций по разработке проектов генерального планов поселений и городских округов» </w:t>
      </w:r>
    </w:p>
    <w:p w:rsidR="006379BB" w:rsidRPr="00EE739C" w:rsidRDefault="006379BB" w:rsidP="006379BB">
      <w:pPr>
        <w:numPr>
          <w:ilvl w:val="0"/>
          <w:numId w:val="12"/>
        </w:numPr>
        <w:shd w:val="clear" w:color="auto" w:fill="FFFFFF"/>
        <w:tabs>
          <w:tab w:val="left" w:pos="-20518"/>
          <w:tab w:val="left" w:pos="-19420"/>
          <w:tab w:val="left" w:pos="-19080"/>
        </w:tabs>
        <w:suppressAutoHyphens/>
        <w:autoSpaceDE w:val="0"/>
        <w:snapToGrid w:val="0"/>
        <w:ind w:left="0" w:firstLine="720"/>
        <w:rPr>
          <w:szCs w:val="24"/>
        </w:rPr>
      </w:pPr>
      <w:r w:rsidRPr="00EE739C">
        <w:rPr>
          <w:szCs w:val="24"/>
        </w:rPr>
        <w:t xml:space="preserve">«Рекомендации  по проектированию улиц и дорог городов и сельских поселений», Москва 1994, Центральный научно-исследовательский </w:t>
      </w:r>
      <w:r w:rsidRPr="00EE739C">
        <w:rPr>
          <w:szCs w:val="24"/>
        </w:rPr>
        <w:br/>
        <w:t>и проектный институт по градостроительству Минстроя России;</w:t>
      </w:r>
    </w:p>
    <w:p w:rsidR="006379BB" w:rsidRPr="00EE739C" w:rsidRDefault="006379BB" w:rsidP="006379BB">
      <w:pPr>
        <w:numPr>
          <w:ilvl w:val="0"/>
          <w:numId w:val="12"/>
        </w:numPr>
        <w:shd w:val="clear" w:color="auto" w:fill="FFFFFF"/>
        <w:tabs>
          <w:tab w:val="clear" w:pos="720"/>
          <w:tab w:val="left" w:pos="700"/>
        </w:tabs>
        <w:suppressAutoHyphens/>
        <w:autoSpaceDE w:val="0"/>
        <w:snapToGrid w:val="0"/>
        <w:ind w:left="0" w:firstLine="720"/>
        <w:rPr>
          <w:rFonts w:eastAsia="Arial"/>
          <w:spacing w:val="-3"/>
          <w:szCs w:val="24"/>
        </w:rPr>
      </w:pPr>
      <w:r w:rsidRPr="00EE739C">
        <w:rPr>
          <w:rFonts w:eastAsia="Arial"/>
          <w:spacing w:val="-3"/>
          <w:szCs w:val="24"/>
        </w:rPr>
        <w:t>Концепция демографической политики Российской Федерации до 2025 года, утвержденная Указом Президента Российской Федерации от 09.10.2007 № 135;</w:t>
      </w:r>
    </w:p>
    <w:p w:rsidR="006379BB" w:rsidRPr="00EE739C" w:rsidRDefault="006379BB" w:rsidP="006379BB">
      <w:pPr>
        <w:numPr>
          <w:ilvl w:val="0"/>
          <w:numId w:val="12"/>
        </w:numPr>
        <w:shd w:val="clear" w:color="auto" w:fill="FFFFFF"/>
        <w:tabs>
          <w:tab w:val="clear" w:pos="720"/>
          <w:tab w:val="left" w:pos="700"/>
        </w:tabs>
        <w:suppressAutoHyphens/>
        <w:autoSpaceDE w:val="0"/>
        <w:snapToGrid w:val="0"/>
        <w:ind w:left="0" w:firstLine="720"/>
        <w:rPr>
          <w:rFonts w:eastAsia="Arial"/>
          <w:szCs w:val="24"/>
        </w:rPr>
      </w:pPr>
      <w:r w:rsidRPr="00EE739C">
        <w:rPr>
          <w:rFonts w:eastAsia="Arial"/>
          <w:szCs w:val="24"/>
        </w:rPr>
        <w:t>«Ветеринарно-санитарные правила сбора, утилизации и уничтожения биологических отходов», утвержденные Минсельхозпродом Российской Федерации 04 декабря 1995 № 13-7-2/469.</w:t>
      </w:r>
    </w:p>
    <w:p w:rsidR="006379BB" w:rsidRPr="00EE739C" w:rsidRDefault="006379BB" w:rsidP="006379BB">
      <w:pPr>
        <w:numPr>
          <w:ilvl w:val="0"/>
          <w:numId w:val="12"/>
        </w:numPr>
        <w:shd w:val="clear" w:color="auto" w:fill="FFFFFF"/>
        <w:tabs>
          <w:tab w:val="clear" w:pos="720"/>
          <w:tab w:val="left" w:pos="700"/>
        </w:tabs>
        <w:suppressAutoHyphens/>
        <w:autoSpaceDE w:val="0"/>
        <w:snapToGrid w:val="0"/>
        <w:ind w:left="0" w:firstLine="720"/>
        <w:rPr>
          <w:szCs w:val="24"/>
        </w:rPr>
      </w:pPr>
      <w:r w:rsidRPr="00EE739C">
        <w:rPr>
          <w:rFonts w:eastAsia="Arial"/>
          <w:szCs w:val="24"/>
        </w:rPr>
        <w:t xml:space="preserve"> </w:t>
      </w:r>
      <w:r w:rsidRPr="00EE739C">
        <w:rPr>
          <w:szCs w:val="24"/>
        </w:rPr>
        <w:t xml:space="preserve">«Региональные нормативы градостроительного проектирования </w:t>
      </w:r>
      <w:r>
        <w:rPr>
          <w:szCs w:val="24"/>
        </w:rPr>
        <w:t>Калужской</w:t>
      </w:r>
      <w:r w:rsidRPr="00EE739C">
        <w:rPr>
          <w:szCs w:val="24"/>
        </w:rPr>
        <w:t xml:space="preserve"> области» (постановление Правительства </w:t>
      </w:r>
      <w:r>
        <w:rPr>
          <w:szCs w:val="24"/>
        </w:rPr>
        <w:t>Калужской области от 7 августа</w:t>
      </w:r>
      <w:r w:rsidRPr="00EE739C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EE739C">
          <w:rPr>
            <w:szCs w:val="24"/>
          </w:rPr>
          <w:t>2009 г</w:t>
        </w:r>
      </w:smartTag>
      <w:r>
        <w:rPr>
          <w:szCs w:val="24"/>
        </w:rPr>
        <w:t>. № 318</w:t>
      </w:r>
      <w:r w:rsidRPr="00EE739C">
        <w:rPr>
          <w:szCs w:val="24"/>
        </w:rPr>
        <w:t>)</w:t>
      </w:r>
    </w:p>
    <w:p w:rsidR="006379BB" w:rsidRDefault="006379BB" w:rsidP="006379BB">
      <w:pPr>
        <w:rPr>
          <w:b/>
          <w:sz w:val="28"/>
          <w:szCs w:val="28"/>
        </w:rPr>
      </w:pPr>
    </w:p>
    <w:p w:rsidR="006379BB" w:rsidRDefault="006379BB" w:rsidP="006379BB">
      <w:pPr>
        <w:rPr>
          <w:b/>
          <w:sz w:val="28"/>
          <w:szCs w:val="28"/>
        </w:rPr>
      </w:pPr>
    </w:p>
    <w:p w:rsidR="006379BB" w:rsidRDefault="006379BB" w:rsidP="006379BB">
      <w:pPr>
        <w:rPr>
          <w:b/>
          <w:sz w:val="28"/>
          <w:szCs w:val="28"/>
        </w:rPr>
      </w:pPr>
    </w:p>
    <w:p w:rsidR="006379BB" w:rsidRDefault="006379BB" w:rsidP="006379BB">
      <w:pPr>
        <w:rPr>
          <w:b/>
          <w:sz w:val="28"/>
          <w:szCs w:val="28"/>
        </w:rPr>
      </w:pPr>
    </w:p>
    <w:p w:rsidR="006379BB" w:rsidRDefault="006379BB" w:rsidP="006379BB">
      <w:pPr>
        <w:rPr>
          <w:b/>
          <w:sz w:val="28"/>
          <w:szCs w:val="28"/>
        </w:rPr>
      </w:pPr>
    </w:p>
    <w:p w:rsidR="006379BB" w:rsidRDefault="006379BB" w:rsidP="006379BB">
      <w:pPr>
        <w:rPr>
          <w:b/>
          <w:sz w:val="28"/>
          <w:szCs w:val="28"/>
        </w:rPr>
      </w:pPr>
    </w:p>
    <w:p w:rsidR="006379BB" w:rsidRDefault="006379BB" w:rsidP="006379BB">
      <w:pPr>
        <w:rPr>
          <w:b/>
          <w:sz w:val="28"/>
          <w:szCs w:val="28"/>
        </w:rPr>
      </w:pPr>
    </w:p>
    <w:p w:rsidR="006379BB" w:rsidRDefault="006379BB" w:rsidP="006379BB">
      <w:pPr>
        <w:rPr>
          <w:b/>
          <w:sz w:val="28"/>
          <w:szCs w:val="28"/>
        </w:rPr>
      </w:pPr>
    </w:p>
    <w:p w:rsidR="006379BB" w:rsidRDefault="006379BB" w:rsidP="006379BB">
      <w:pPr>
        <w:rPr>
          <w:b/>
          <w:sz w:val="28"/>
          <w:szCs w:val="28"/>
        </w:rPr>
      </w:pPr>
    </w:p>
    <w:p w:rsidR="006379BB" w:rsidRDefault="006379BB" w:rsidP="006379BB">
      <w:pPr>
        <w:rPr>
          <w:b/>
          <w:sz w:val="28"/>
          <w:szCs w:val="28"/>
        </w:rPr>
      </w:pPr>
    </w:p>
    <w:p w:rsidR="006379BB" w:rsidRDefault="006379BB" w:rsidP="006379BB">
      <w:pPr>
        <w:rPr>
          <w:b/>
          <w:sz w:val="28"/>
          <w:szCs w:val="28"/>
        </w:rPr>
      </w:pPr>
    </w:p>
    <w:p w:rsidR="006379BB" w:rsidRPr="006379BB" w:rsidRDefault="006379BB" w:rsidP="007017C9">
      <w:pPr>
        <w:pStyle w:val="1"/>
        <w:rPr>
          <w:rFonts w:eastAsia="Calibri"/>
          <w:lang w:val="ru-RU" w:eastAsia="en-US"/>
        </w:rPr>
      </w:pPr>
      <w:bookmarkStart w:id="6" w:name="_Toc315352904"/>
      <w:bookmarkStart w:id="7" w:name="_Toc413232557"/>
      <w:r w:rsidRPr="006379BB">
        <w:lastRenderedPageBreak/>
        <w:t>РАЗДЕЛ 1. Обоснование вариантов решения задач территориального</w:t>
      </w:r>
      <w:bookmarkStart w:id="8" w:name="_Toc315352905"/>
      <w:bookmarkEnd w:id="6"/>
      <w:r w:rsidR="007017C9">
        <w:t xml:space="preserve"> </w:t>
      </w:r>
      <w:r w:rsidRPr="006379BB">
        <w:t>планирования</w:t>
      </w:r>
      <w:bookmarkEnd w:id="7"/>
      <w:bookmarkEnd w:id="8"/>
    </w:p>
    <w:p w:rsidR="006379BB" w:rsidRPr="006379BB" w:rsidRDefault="006379BB" w:rsidP="007017C9">
      <w:pPr>
        <w:pStyle w:val="ab"/>
      </w:pPr>
      <w:bookmarkStart w:id="9" w:name="_Toc230674903"/>
      <w:bookmarkStart w:id="10" w:name="_Toc230675031"/>
      <w:bookmarkStart w:id="11" w:name="_Toc230675481"/>
      <w:bookmarkStart w:id="12" w:name="_Toc230681246"/>
      <w:bookmarkStart w:id="13" w:name="_Toc243993649"/>
      <w:bookmarkStart w:id="14" w:name="_Toc263255569"/>
      <w:bookmarkStart w:id="15" w:name="_Toc315352906"/>
      <w:bookmarkStart w:id="16" w:name="_Toc413232558"/>
      <w:r w:rsidRPr="006379BB">
        <w:t>Глава 1. Цели и задачи территориального планирования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6379BB" w:rsidRPr="006379BB" w:rsidRDefault="006379BB" w:rsidP="006379BB">
      <w:pPr>
        <w:ind w:firstLine="709"/>
        <w:jc w:val="center"/>
        <w:rPr>
          <w:b/>
        </w:rPr>
      </w:pPr>
      <w:r w:rsidRPr="006379BB">
        <w:rPr>
          <w:b/>
        </w:rPr>
        <w:t>Цели территориального планирования</w:t>
      </w:r>
    </w:p>
    <w:p w:rsidR="006379BB" w:rsidRPr="006379BB" w:rsidRDefault="006379BB" w:rsidP="006379BB">
      <w:pPr>
        <w:ind w:firstLine="709"/>
      </w:pPr>
      <w:r w:rsidRPr="006379BB">
        <w:t xml:space="preserve">В результате проведенного анализа состояния территории, выявленных проблем и с учетом принятых планов и целевых программ </w:t>
      </w:r>
      <w:r>
        <w:t>Калужской</w:t>
      </w:r>
      <w:r w:rsidRPr="006379BB">
        <w:t xml:space="preserve"> области, </w:t>
      </w:r>
      <w:r>
        <w:t>Спас-</w:t>
      </w:r>
      <w:proofErr w:type="spellStart"/>
      <w:r>
        <w:t>Деменского</w:t>
      </w:r>
      <w:proofErr w:type="spellEnd"/>
      <w:r w:rsidRPr="006379BB">
        <w:t xml:space="preserve"> района и программы социально-экономического развития </w:t>
      </w:r>
      <w:r>
        <w:t>Спас-</w:t>
      </w:r>
      <w:proofErr w:type="spellStart"/>
      <w:r>
        <w:t>Деменского</w:t>
      </w:r>
      <w:proofErr w:type="spellEnd"/>
      <w:r w:rsidRPr="006379BB">
        <w:t xml:space="preserve"> района определены главные цели подготовки генерального плана муниципального образования </w:t>
      </w:r>
      <w:r>
        <w:t>сельского поселения «Деревня Стайки»</w:t>
      </w:r>
      <w:r w:rsidRPr="006379BB">
        <w:t xml:space="preserve"> </w:t>
      </w:r>
      <w:r>
        <w:t>Спас-</w:t>
      </w:r>
      <w:proofErr w:type="spellStart"/>
      <w:r>
        <w:t>Деменского</w:t>
      </w:r>
      <w:proofErr w:type="spellEnd"/>
      <w:r w:rsidRPr="006379BB">
        <w:t xml:space="preserve">  муниципального района </w:t>
      </w:r>
      <w:r>
        <w:t>Калужской</w:t>
      </w:r>
      <w:r w:rsidRPr="006379BB">
        <w:t xml:space="preserve"> области:</w:t>
      </w:r>
    </w:p>
    <w:p w:rsidR="006379BB" w:rsidRPr="006379BB" w:rsidRDefault="006379BB" w:rsidP="006379BB">
      <w:pPr>
        <w:numPr>
          <w:ilvl w:val="0"/>
          <w:numId w:val="14"/>
        </w:numPr>
        <w:tabs>
          <w:tab w:val="left" w:pos="993"/>
        </w:tabs>
        <w:ind w:left="0" w:firstLine="709"/>
      </w:pPr>
      <w:r w:rsidRPr="006379BB">
        <w:t xml:space="preserve">создание документа территориального планирования муниципального образования </w:t>
      </w:r>
      <w:r>
        <w:t>«Деревня Стайки»</w:t>
      </w:r>
      <w:r w:rsidRPr="006379BB">
        <w:t xml:space="preserve">, представляющего видение будущего социально-экономического и пространственного состояния территории </w:t>
      </w:r>
      <w:proofErr w:type="spellStart"/>
      <w:r w:rsidRPr="006379BB">
        <w:t>территории</w:t>
      </w:r>
      <w:proofErr w:type="spellEnd"/>
      <w:r w:rsidRPr="006379BB">
        <w:t xml:space="preserve"> на период </w:t>
      </w:r>
      <w:r w:rsidR="0077113B">
        <w:t>10-20</w:t>
      </w:r>
      <w:r w:rsidRPr="006379BB">
        <w:t xml:space="preserve"> лет, с выделением первоочередных мероприятий;</w:t>
      </w:r>
    </w:p>
    <w:p w:rsidR="006379BB" w:rsidRPr="006379BB" w:rsidRDefault="006379BB" w:rsidP="006379BB">
      <w:pPr>
        <w:numPr>
          <w:ilvl w:val="0"/>
          <w:numId w:val="14"/>
        </w:numPr>
        <w:tabs>
          <w:tab w:val="left" w:pos="993"/>
        </w:tabs>
        <w:ind w:left="0" w:firstLine="709"/>
      </w:pPr>
      <w:r w:rsidRPr="006379BB">
        <w:t>обеспечение условий планирования социальной, экономической, градостроительной деятельности с учетом ее пространственной локализации;</w:t>
      </w:r>
    </w:p>
    <w:p w:rsidR="006379BB" w:rsidRPr="006379BB" w:rsidRDefault="006379BB" w:rsidP="006379BB">
      <w:pPr>
        <w:numPr>
          <w:ilvl w:val="0"/>
          <w:numId w:val="14"/>
        </w:numPr>
        <w:tabs>
          <w:tab w:val="left" w:pos="993"/>
        </w:tabs>
        <w:ind w:left="0" w:firstLine="709"/>
      </w:pPr>
      <w:r w:rsidRPr="006379BB">
        <w:t>создание оптимальных условий для вложения инвестиций всех уровней и форм собственности в развитие и освоение новых территорий, сохранение, реконструкцию и преобразования существующей застройки, развитие и совершенствование социальной и инженерно-транспортной инфраструктур;</w:t>
      </w:r>
    </w:p>
    <w:p w:rsidR="006379BB" w:rsidRPr="006379BB" w:rsidRDefault="006379BB" w:rsidP="006379BB">
      <w:pPr>
        <w:numPr>
          <w:ilvl w:val="0"/>
          <w:numId w:val="14"/>
        </w:numPr>
        <w:tabs>
          <w:tab w:val="left" w:pos="993"/>
        </w:tabs>
        <w:ind w:left="0" w:firstLine="709"/>
      </w:pPr>
      <w:r w:rsidRPr="006379BB">
        <w:t xml:space="preserve">обеспечение условий для размежевания полномочий и обязанностей между различными уровнями публичной власти (региональной, районной и местной поселковой) в области территориального планирования на территории муниципального образования муниципального образования </w:t>
      </w:r>
      <w:r>
        <w:t>«Деревня Стайки»</w:t>
      </w:r>
      <w:r w:rsidRPr="006379BB">
        <w:t>;</w:t>
      </w:r>
    </w:p>
    <w:p w:rsidR="006379BB" w:rsidRPr="006379BB" w:rsidRDefault="006379BB" w:rsidP="006379BB">
      <w:pPr>
        <w:numPr>
          <w:ilvl w:val="0"/>
          <w:numId w:val="14"/>
        </w:numPr>
        <w:tabs>
          <w:tab w:val="left" w:pos="993"/>
        </w:tabs>
        <w:ind w:left="0" w:firstLine="709"/>
      </w:pPr>
      <w:r w:rsidRPr="006379BB">
        <w:t>учет федеральных, региональных и муниципальных интересов (в том числе, сопредельных муниципальных образований), интересов юридических и физических лиц в совершенствовании и развитии градостроительства поселения;</w:t>
      </w:r>
    </w:p>
    <w:p w:rsidR="006379BB" w:rsidRPr="006379BB" w:rsidRDefault="006379BB" w:rsidP="006379BB">
      <w:pPr>
        <w:numPr>
          <w:ilvl w:val="0"/>
          <w:numId w:val="14"/>
        </w:numPr>
        <w:tabs>
          <w:tab w:val="left" w:pos="993"/>
        </w:tabs>
        <w:ind w:left="0" w:firstLine="709"/>
      </w:pPr>
      <w:r w:rsidRPr="006379BB">
        <w:t xml:space="preserve">создание условий, позволяющих субъектам планирования - органам местного самоуправления </w:t>
      </w:r>
      <w:r>
        <w:t>«Деревня Стайки»</w:t>
      </w:r>
      <w:r w:rsidRPr="006379BB">
        <w:t xml:space="preserve"> - существенно повысить эффективность имеющихся ресурсов с целью достижения первостепенных (актуальных), среднесрочных и долгосрочных (прогнозных) результатов;</w:t>
      </w:r>
    </w:p>
    <w:p w:rsidR="006379BB" w:rsidRPr="006379BB" w:rsidRDefault="006379BB" w:rsidP="006379BB">
      <w:pPr>
        <w:numPr>
          <w:ilvl w:val="0"/>
          <w:numId w:val="14"/>
        </w:numPr>
        <w:tabs>
          <w:tab w:val="left" w:pos="993"/>
        </w:tabs>
        <w:ind w:left="0" w:firstLine="709"/>
      </w:pPr>
      <w:r w:rsidRPr="006379BB">
        <w:t>разработка оптимальной, с социальной точки зрения, траектории движения к запланированному состоянию территории поселения;</w:t>
      </w:r>
    </w:p>
    <w:p w:rsidR="006379BB" w:rsidRPr="006379BB" w:rsidRDefault="006379BB" w:rsidP="006379BB">
      <w:pPr>
        <w:numPr>
          <w:ilvl w:val="0"/>
          <w:numId w:val="14"/>
        </w:numPr>
        <w:tabs>
          <w:tab w:val="left" w:pos="993"/>
        </w:tabs>
        <w:ind w:left="0" w:firstLine="709"/>
      </w:pPr>
      <w:r w:rsidRPr="006379BB">
        <w:lastRenderedPageBreak/>
        <w:t>определение того, какие действия можно, а какие нельзя делать сегодня с позиций достижения будущего состояния в целях обеспечения устойчивого развития территорий;</w:t>
      </w:r>
    </w:p>
    <w:p w:rsidR="006379BB" w:rsidRPr="006379BB" w:rsidRDefault="006379BB" w:rsidP="006379BB">
      <w:pPr>
        <w:numPr>
          <w:ilvl w:val="0"/>
          <w:numId w:val="14"/>
        </w:numPr>
        <w:tabs>
          <w:tab w:val="left" w:pos="993"/>
        </w:tabs>
        <w:ind w:left="0" w:firstLine="709"/>
      </w:pPr>
      <w:r w:rsidRPr="006379BB">
        <w:t>подготовка оснований по изменению градостроительного устройства муниципального образования в целях оптимизации системы местного самоуправления, налогообложения и бюджетов, с учетом планируемых изменений планировочной организации территории, полномочий и обязанностей разных уровней государственной власти и местного самоуправления, установленных законодательством;</w:t>
      </w:r>
    </w:p>
    <w:p w:rsidR="006379BB" w:rsidRPr="006379BB" w:rsidRDefault="006379BB" w:rsidP="006379BB">
      <w:pPr>
        <w:numPr>
          <w:ilvl w:val="0"/>
          <w:numId w:val="14"/>
        </w:numPr>
        <w:tabs>
          <w:tab w:val="left" w:pos="567"/>
          <w:tab w:val="left" w:pos="993"/>
        </w:tabs>
        <w:ind w:left="0" w:firstLine="709"/>
      </w:pPr>
      <w:r w:rsidRPr="006379BB">
        <w:t>подготовка оснований для принятия решений о резервировании и изъятии земельных участков для государственных и муниципальных (районных и поселковых) нужд.</w:t>
      </w:r>
    </w:p>
    <w:p w:rsidR="006379BB" w:rsidRPr="006379BB" w:rsidRDefault="006379BB" w:rsidP="006379BB">
      <w:pPr>
        <w:ind w:firstLine="709"/>
        <w:rPr>
          <w:b/>
        </w:rPr>
      </w:pPr>
    </w:p>
    <w:p w:rsidR="006379BB" w:rsidRPr="006379BB" w:rsidRDefault="006379BB" w:rsidP="006379BB">
      <w:pPr>
        <w:ind w:firstLine="709"/>
        <w:rPr>
          <w:b/>
        </w:rPr>
      </w:pPr>
      <w:r w:rsidRPr="006379BB">
        <w:rPr>
          <w:b/>
        </w:rPr>
        <w:t>Задачи территориального планирования</w:t>
      </w:r>
    </w:p>
    <w:p w:rsidR="006379BB" w:rsidRPr="006379BB" w:rsidRDefault="006379BB" w:rsidP="006379BB">
      <w:pPr>
        <w:ind w:firstLine="709"/>
      </w:pPr>
      <w:r w:rsidRPr="006379BB">
        <w:t>Для достижения указанных целей определены следующие задачи: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 xml:space="preserve"> выявление территорий наиболее активной хозяйственной, инвестиционной и градостроительной деятельности и формирования новых точек роста, главным образом за счет создания новых и модернизации существующих предприятий, развития транспортной и инженерной инфраструктур, выявления конкурентных преимуществ территории: выгодном местоположении, природно-ресурсном и социально-экономическом потенциале, богатом природном и географическом положении, наличии свободных земельных ресурсов;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оптимизация планировочной структуры и функционального зонирования, совершенствование системы расселения и социального обслуживания;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изменение функционального назначения территорий, занимаемых объектами и предприятиями, не соответствующими экономическим, экологическим, санитарно-гигиеническим и градостроительным условиям развития территорий;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подготовка предложений по развитию транспортной и инженерной инфраструктур, в том числе, в целях развития незастроенных территорий и повышения их инвестиционной привлекательности;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подготовка перечня мероприятий, обеспечивающих улучшение экологической ситуации и обеспечение безопасного проживания населения, охрану объектов капитального строительства от последствий чрезвычайных ситуаций природного и техногенного характера;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определение границ территорий планируемого размещения объектов капитального строительства местного значения;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lastRenderedPageBreak/>
        <w:t>подготовка предложений, адресуемых органам власти К</w:t>
      </w:r>
      <w:r w:rsidR="0077113B">
        <w:t>алужской</w:t>
      </w:r>
      <w:r w:rsidRPr="006379BB">
        <w:t xml:space="preserve"> области по размещению объектов капитального строительства регионального и районного значения;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подготовка предложений по изменению границ земель населенных пунктов, земель промышленности, земель сельскохозяйственного назначения;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повышение эффективности использования и качества ранее освоенных территорий населенных пунктов, путем достройки недостроенных кварталов, комплексной их реконструкции;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сохранение исторического облика застройки населенных пунктов, ландшафтных природных территорий, исторического и архитектурно-пространственного своеобразия;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 xml:space="preserve">оптимизация размещения сети учреждений обслуживания с учетом обеспеченности жителей объектами обслуживания, соответствующей </w:t>
      </w:r>
      <w:proofErr w:type="spellStart"/>
      <w:r w:rsidRPr="006379BB">
        <w:t>среднеобластному</w:t>
      </w:r>
      <w:proofErr w:type="spellEnd"/>
      <w:r w:rsidRPr="006379BB">
        <w:t xml:space="preserve"> уровню, в том числе социально-гарантированному уровню обслуживания по каждому виду;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 xml:space="preserve">формирование общественного центра в рабочем поселке, вдоль автомобильных дорог, выходящих на трассу регионального значения; 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обеспечение устойчивых и безопасных транспортных связей путем реконструкции существующей улично-дорожной сети, строительства новых поселковых улиц и дорог, транспортных развязок;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развитие общественного транспорта;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оптимизация системы водоснабжения для обеспечения качества и количества питьевой воды с учетом необходимости гарантированного водоснабжения объектов нового строительства;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реконструкция существующих и строительство новых водопроводных сетей;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прекращение сброса неочищенных дождевых вод в реки, ручьи и другие водотоки на территории сельского поселения;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строительство очистных канализационных сооружений;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повышение мощности и надежности систем электроснабжения;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реконструкция существующих и строительство новых источников электроснабжения;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развитие системы газоснабжения населенных пунктов;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модернизация систем связи и информатизации;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совершенствование сбора и утилизации хозяйственно-бытовых и промышленных отходов;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lastRenderedPageBreak/>
        <w:t>сокращение вредных выбросов в атмосферу, загрязнения почв и шумового воздействия от всех источников на жилую среду;</w:t>
      </w:r>
    </w:p>
    <w:p w:rsidR="006379BB" w:rsidRPr="006379BB" w:rsidRDefault="006379BB" w:rsidP="006379BB">
      <w:pPr>
        <w:numPr>
          <w:ilvl w:val="0"/>
          <w:numId w:val="15"/>
        </w:numPr>
        <w:tabs>
          <w:tab w:val="left" w:pos="1134"/>
        </w:tabs>
        <w:ind w:left="0" w:firstLine="709"/>
      </w:pPr>
      <w:r w:rsidRPr="006379BB">
        <w:t>выделение зон отдыха общего пользования: парки, скверы, бульвары, лесопарковые зоны, пляжи и других территорий для спорта, отдыха и рекреации, выделение природного каркаса.</w:t>
      </w:r>
    </w:p>
    <w:p w:rsidR="006379BB" w:rsidRDefault="006379BB" w:rsidP="006379BB">
      <w:pPr>
        <w:rPr>
          <w:b/>
          <w:sz w:val="28"/>
          <w:szCs w:val="28"/>
        </w:rPr>
      </w:pPr>
    </w:p>
    <w:p w:rsidR="0077113B" w:rsidRPr="007017C9" w:rsidRDefault="0077113B" w:rsidP="007017C9">
      <w:pPr>
        <w:pStyle w:val="ab"/>
      </w:pPr>
      <w:bookmarkStart w:id="17" w:name="_Toc251418951"/>
      <w:bookmarkStart w:id="18" w:name="_Toc263255570"/>
      <w:bookmarkStart w:id="19" w:name="_Toc315352907"/>
      <w:bookmarkStart w:id="20" w:name="_Toc413232559"/>
      <w:r w:rsidRPr="007017C9">
        <w:t xml:space="preserve">Глава 2. </w:t>
      </w:r>
      <w:bookmarkEnd w:id="17"/>
      <w:r w:rsidRPr="007017C9">
        <w:t>Обоснование вариантов решения задач территориального планирования</w:t>
      </w:r>
      <w:bookmarkEnd w:id="18"/>
      <w:bookmarkEnd w:id="19"/>
      <w:bookmarkEnd w:id="20"/>
    </w:p>
    <w:p w:rsidR="0077113B" w:rsidRPr="005C36C9" w:rsidRDefault="0077113B" w:rsidP="0077113B">
      <w:pPr>
        <w:ind w:firstLine="709"/>
      </w:pPr>
      <w:r w:rsidRPr="005C36C9">
        <w:t xml:space="preserve">Главный принцип решения задач генерального плана – комплексность при организации деятельности и взаимодействии различных уровней публичной власти, осуществляющих градостроительную деятельность на территории </w:t>
      </w:r>
      <w:r>
        <w:t xml:space="preserve">муниципального образования </w:t>
      </w:r>
      <w:r w:rsidR="00132529">
        <w:t>«Деревня Стайки»</w:t>
      </w:r>
      <w:r w:rsidRPr="005C36C9">
        <w:t>.</w:t>
      </w:r>
    </w:p>
    <w:p w:rsidR="0077113B" w:rsidRPr="005C36C9" w:rsidRDefault="0077113B" w:rsidP="0077113B">
      <w:pPr>
        <w:ind w:firstLine="709"/>
      </w:pPr>
      <w:r w:rsidRPr="005C36C9">
        <w:t>Решение задач основано на непересекающихся полномочиях и принципах:</w:t>
      </w:r>
    </w:p>
    <w:p w:rsidR="0077113B" w:rsidRPr="005C36C9" w:rsidRDefault="0077113B" w:rsidP="0077113B">
      <w:pPr>
        <w:ind w:firstLine="709"/>
      </w:pPr>
      <w:r w:rsidRPr="005C36C9">
        <w:t>а) независимости нижестоящих уровней власти от бездеятельности вышестоящих уровней публичной власти в сфере территориального планирования;</w:t>
      </w:r>
    </w:p>
    <w:p w:rsidR="0077113B" w:rsidRPr="005C36C9" w:rsidRDefault="0077113B" w:rsidP="0077113B">
      <w:pPr>
        <w:ind w:firstLine="709"/>
      </w:pPr>
      <w:r w:rsidRPr="005C36C9">
        <w:t>б) формализации процедур согласования документов территориального планирования по субъектам, предметам и срокам согласования.</w:t>
      </w:r>
    </w:p>
    <w:p w:rsidR="0077113B" w:rsidRPr="005C36C9" w:rsidRDefault="0077113B" w:rsidP="0077113B">
      <w:pPr>
        <w:ind w:firstLine="709"/>
      </w:pPr>
      <w:r w:rsidRPr="005C36C9">
        <w:t xml:space="preserve">Любое решение в области территориального планирования принимается в контексте правовых норм, фактов и обстоятельств. Таким «контекстом – рамками» для территориального планирования является федеральный и региональный каркас территории, который органы местного самоуправления </w:t>
      </w:r>
      <w:r w:rsidR="00132529">
        <w:t>«Деревня Стайки»</w:t>
      </w:r>
      <w:r>
        <w:t xml:space="preserve"> </w:t>
      </w:r>
      <w:r w:rsidRPr="005C36C9">
        <w:t xml:space="preserve">должны принимать как данность, учитывать и не посягать на него и который включает два компонента: территории и объекты. Выделение федерального, регионального и районного каркаса – одна из задач схемы территориального планирования </w:t>
      </w:r>
      <w:r>
        <w:t>населенного пункта</w:t>
      </w:r>
      <w:r w:rsidRPr="005C36C9">
        <w:t>, которая решена на основании действующих нормативных документов, документов кадастрового учета.</w:t>
      </w:r>
    </w:p>
    <w:p w:rsidR="0077113B" w:rsidRPr="005C36C9" w:rsidRDefault="0077113B" w:rsidP="0077113B">
      <w:pPr>
        <w:ind w:firstLine="709"/>
      </w:pPr>
      <w:r w:rsidRPr="005C36C9">
        <w:t>Вместе с тем, для решения некоторых задач, в схеме территориального планирования сформулированы предложения, адресуемые органам власти</w:t>
      </w:r>
      <w:r>
        <w:t xml:space="preserve"> Курганской области и органам власти</w:t>
      </w:r>
      <w:r w:rsidRPr="005C36C9">
        <w:t xml:space="preserve"> </w:t>
      </w:r>
      <w:r w:rsidR="00132529">
        <w:t>Спас-</w:t>
      </w:r>
      <w:proofErr w:type="spellStart"/>
      <w:r w:rsidR="00132529">
        <w:t>Деменского</w:t>
      </w:r>
      <w:proofErr w:type="spellEnd"/>
      <w:r>
        <w:t xml:space="preserve"> муниципального р</w:t>
      </w:r>
      <w:r w:rsidRPr="005C36C9">
        <w:t>айона в отношении изменения административных границ, границ категорий земель, территорий и зон планируемого размещения объектов капитального строительства регионального и районного значения.</w:t>
      </w:r>
    </w:p>
    <w:p w:rsidR="0077113B" w:rsidRPr="005C36C9" w:rsidRDefault="0077113B" w:rsidP="0077113B">
      <w:pPr>
        <w:ind w:firstLine="709"/>
      </w:pPr>
      <w:r w:rsidRPr="005C36C9">
        <w:lastRenderedPageBreak/>
        <w:t>Генеральный план содержит предложения по совместным действиям органов пуб</w:t>
      </w:r>
      <w:r>
        <w:t xml:space="preserve">личной власти разного уровня </w:t>
      </w:r>
      <w:r w:rsidRPr="005C36C9">
        <w:t>для реализации отдельных положений проекта.</w:t>
      </w:r>
    </w:p>
    <w:p w:rsidR="0077113B" w:rsidRPr="005C36C9" w:rsidRDefault="0077113B" w:rsidP="0077113B">
      <w:pPr>
        <w:ind w:firstLine="709"/>
      </w:pPr>
      <w:r w:rsidRPr="005C36C9">
        <w:t>Наибольшей эффективности при реализации решений генерального плана, принимаемым на уровне поселкового управления можно достичь при направлении средств на подготовку условий для привлечения инвестиций, в частности, в подготовку земельных участков для предоставления их частным инвесторам для строительства (как производственного, так и жилищно-гражданского).</w:t>
      </w:r>
    </w:p>
    <w:p w:rsidR="0077113B" w:rsidRPr="005C36C9" w:rsidRDefault="0077113B" w:rsidP="0077113B">
      <w:pPr>
        <w:ind w:firstLine="709"/>
      </w:pPr>
      <w:r w:rsidRPr="005C36C9">
        <w:t>Вторым направлением является повышение привлекательности для проживания населенных пунктов за счет улучшения экологической обстановки и санитарно-гигиенических условий, благоустройства и улучшения социального обслуживания.</w:t>
      </w:r>
    </w:p>
    <w:p w:rsidR="0077113B" w:rsidRDefault="0077113B" w:rsidP="0077113B">
      <w:pPr>
        <w:ind w:firstLine="709"/>
      </w:pPr>
      <w:r w:rsidRPr="005C36C9">
        <w:t>Третье направление – размещение на существующих</w:t>
      </w:r>
      <w:r>
        <w:t xml:space="preserve"> и планируемых</w:t>
      </w:r>
      <w:r w:rsidRPr="005C36C9">
        <w:t xml:space="preserve"> производственных площадках в границах населенных пунктов новых, более эффективных видов производственной и иной хозяйственной деятельности, посредством введения правового зонирования.</w:t>
      </w:r>
    </w:p>
    <w:p w:rsidR="0077113B" w:rsidRPr="005C36C9" w:rsidRDefault="0077113B" w:rsidP="0077113B">
      <w:pPr>
        <w:ind w:firstLine="709"/>
      </w:pPr>
    </w:p>
    <w:p w:rsidR="0077113B" w:rsidRPr="005C36C9" w:rsidRDefault="0077113B" w:rsidP="0077113B">
      <w:pPr>
        <w:ind w:firstLine="709"/>
        <w:rPr>
          <w:b/>
          <w:szCs w:val="24"/>
        </w:rPr>
      </w:pPr>
      <w:r w:rsidRPr="005C36C9">
        <w:rPr>
          <w:b/>
          <w:szCs w:val="24"/>
        </w:rPr>
        <w:t>Жилищное строительство</w:t>
      </w:r>
    </w:p>
    <w:p w:rsidR="0077113B" w:rsidRPr="005C36C9" w:rsidRDefault="0077113B" w:rsidP="0077113B">
      <w:pPr>
        <w:ind w:firstLine="709"/>
      </w:pPr>
      <w:r w:rsidRPr="005C36C9">
        <w:t>Планируемая структура</w:t>
      </w:r>
      <w:r>
        <w:t xml:space="preserve"> нового жилищного строительства</w:t>
      </w:r>
      <w:r w:rsidRPr="005C36C9">
        <w:t xml:space="preserve"> представлена </w:t>
      </w:r>
      <w:r>
        <w:t xml:space="preserve">зонами малоэтажной застройкой с приусадебными участками. </w:t>
      </w:r>
    </w:p>
    <w:p w:rsidR="0077113B" w:rsidRDefault="0077113B" w:rsidP="0077113B">
      <w:pPr>
        <w:ind w:firstLine="709"/>
      </w:pPr>
      <w:r w:rsidRPr="00B27126">
        <w:t>Индивидуальная усадебная застройка – на свободных (незастроенных) земельных участ</w:t>
      </w:r>
      <w:r w:rsidRPr="00525499">
        <w:t>ках</w:t>
      </w:r>
      <w:r>
        <w:t xml:space="preserve">, в том числе, размещенных на присоединенной территории внутри планируемых административных границ муниципального образования </w:t>
      </w:r>
      <w:r w:rsidR="00132529">
        <w:t>«Деревня Стайки»</w:t>
      </w:r>
      <w:r>
        <w:t xml:space="preserve">. </w:t>
      </w:r>
      <w:r w:rsidRPr="00B27126">
        <w:t>Все предлагаемые участки расположены на благоприятных для проживания территориях.</w:t>
      </w:r>
    </w:p>
    <w:p w:rsidR="0077113B" w:rsidRDefault="0077113B" w:rsidP="0077113B">
      <w:pPr>
        <w:ind w:firstLine="709"/>
      </w:pPr>
    </w:p>
    <w:p w:rsidR="0077113B" w:rsidRPr="00B27126" w:rsidRDefault="0077113B" w:rsidP="0077113B">
      <w:pPr>
        <w:ind w:firstLine="709"/>
        <w:rPr>
          <w:b/>
        </w:rPr>
      </w:pPr>
      <w:r w:rsidRPr="00B27126">
        <w:rPr>
          <w:b/>
        </w:rPr>
        <w:t>Социальное и культурно-бытовое обслуживание</w:t>
      </w:r>
    </w:p>
    <w:p w:rsidR="0077113B" w:rsidRDefault="0077113B" w:rsidP="0077113B">
      <w:pPr>
        <w:ind w:firstLine="709"/>
      </w:pPr>
      <w:r w:rsidRPr="00B27126">
        <w:t xml:space="preserve">Исходя из существующего положения и выполненных расчетов, решение задач обеспечения территории объектами социального и культурно-бытового обслуживания на первом этапе реализации генерального плана предполагает, в основном, выполнение мероприятий, заложенных программами социально-экономического развития </w:t>
      </w:r>
      <w:r w:rsidR="00132529">
        <w:t>Спас-</w:t>
      </w:r>
      <w:proofErr w:type="spellStart"/>
      <w:r w:rsidR="00132529">
        <w:t>Деменского</w:t>
      </w:r>
      <w:proofErr w:type="spellEnd"/>
      <w:r>
        <w:t xml:space="preserve"> района К</w:t>
      </w:r>
      <w:r w:rsidR="00132529">
        <w:t>алужской</w:t>
      </w:r>
      <w:r>
        <w:t xml:space="preserve"> области в части муниципального образования </w:t>
      </w:r>
      <w:r w:rsidR="00132529">
        <w:t>«Деревня Стайки»</w:t>
      </w:r>
      <w:r w:rsidRPr="00B27126">
        <w:t>, а также сохранение, реконструкцию и модернизацию существующих объектов.</w:t>
      </w:r>
    </w:p>
    <w:p w:rsidR="0077113B" w:rsidRDefault="0077113B" w:rsidP="0077113B">
      <w:pPr>
        <w:ind w:firstLine="709"/>
      </w:pPr>
      <w:r w:rsidRPr="00B27126">
        <w:t xml:space="preserve">На перспективу, при реальном увеличении населения и выполнении объемов строительства нового жилищного фонда, потребность в объектах социального и культурно-бытового обслуживания будет обеспечиваться за счет строительства на территориях, в соответствии с планируемым функциональным зонированием, представленным на </w:t>
      </w:r>
      <w:r>
        <w:t>Картах утверждаемых материалов</w:t>
      </w:r>
      <w:r w:rsidRPr="00B27126">
        <w:t xml:space="preserve">, на которой выделены зоны </w:t>
      </w:r>
      <w:r w:rsidRPr="00B27126">
        <w:lastRenderedPageBreak/>
        <w:t>планируемого размещения объектов</w:t>
      </w:r>
      <w:r w:rsidRPr="00DA32AA">
        <w:rPr>
          <w:color w:val="FF0000"/>
        </w:rPr>
        <w:t xml:space="preserve"> </w:t>
      </w:r>
      <w:r w:rsidRPr="00B27126">
        <w:t>капитального строительства местного значения и даны предложения по размещению объектов районного значения.</w:t>
      </w:r>
    </w:p>
    <w:p w:rsidR="0077113B" w:rsidRDefault="0077113B" w:rsidP="0077113B">
      <w:pPr>
        <w:ind w:firstLine="709"/>
        <w:rPr>
          <w:b/>
        </w:rPr>
      </w:pPr>
    </w:p>
    <w:p w:rsidR="0077113B" w:rsidRPr="00B27126" w:rsidRDefault="0077113B" w:rsidP="0077113B">
      <w:pPr>
        <w:ind w:firstLine="709"/>
        <w:rPr>
          <w:b/>
        </w:rPr>
      </w:pPr>
      <w:r w:rsidRPr="00B27126">
        <w:rPr>
          <w:b/>
        </w:rPr>
        <w:t>Сельское хозяйство, промышленность, малое предпринимательство</w:t>
      </w:r>
    </w:p>
    <w:p w:rsidR="0077113B" w:rsidRPr="00B27126" w:rsidRDefault="0077113B" w:rsidP="0077113B">
      <w:pPr>
        <w:ind w:firstLine="709"/>
      </w:pPr>
      <w:r w:rsidRPr="00B27126">
        <w:t>Проектом генплана планируется сохранение большинства существующих и выделение новых площадок на свободных от застройки участках для размещения производственных предприятий и объектов малого предпринимательства.</w:t>
      </w:r>
    </w:p>
    <w:p w:rsidR="0077113B" w:rsidRPr="00B27126" w:rsidRDefault="0077113B" w:rsidP="0077113B">
      <w:pPr>
        <w:ind w:firstLine="709"/>
      </w:pPr>
      <w:r w:rsidRPr="00B27126">
        <w:t>Площадки, располагаются вдоль основных планировочных связей, на участках, наиболее привлекательных для ведения производственной и иной хозяйственной деятельности.</w:t>
      </w:r>
    </w:p>
    <w:p w:rsidR="0077113B" w:rsidRDefault="0077113B" w:rsidP="0077113B">
      <w:pPr>
        <w:ind w:firstLine="709"/>
      </w:pPr>
      <w:r w:rsidRPr="00B27126">
        <w:t xml:space="preserve">Площадки дифференцированы по классу санитарной вредности, что важно для принятия решения по выбору вида хозяйственной деятельности на том или ином земельном участке. На территориях разрешается размещение предприятий </w:t>
      </w:r>
      <w:r>
        <w:t>3</w:t>
      </w:r>
      <w:r w:rsidRPr="00B27126">
        <w:t>-</w:t>
      </w:r>
      <w:r>
        <w:t>4</w:t>
      </w:r>
      <w:r w:rsidRPr="00B27126">
        <w:t xml:space="preserve"> класса вредности с санитарно-защитными зонами </w:t>
      </w:r>
      <w:r>
        <w:t>300</w:t>
      </w:r>
      <w:r w:rsidRPr="00B27126">
        <w:t>-</w:t>
      </w:r>
      <w:smartTag w:uri="urn:schemas-microsoft-com:office:smarttags" w:element="metricconverter">
        <w:smartTagPr>
          <w:attr w:name="ProductID" w:val="100 метров"/>
        </w:smartTagPr>
        <w:r>
          <w:t>100</w:t>
        </w:r>
        <w:r w:rsidRPr="00B27126">
          <w:t xml:space="preserve"> метров</w:t>
        </w:r>
      </w:smartTag>
      <w:r w:rsidRPr="00B27126">
        <w:t xml:space="preserve"> соответственно, не оказывающих влияние на жилую застройку. Большинство площадок удалено от жилой застройки, что делает их привлекательными для размещения различных производственных мощностей.</w:t>
      </w:r>
    </w:p>
    <w:p w:rsidR="0077113B" w:rsidRDefault="0077113B" w:rsidP="0077113B">
      <w:pPr>
        <w:ind w:firstLine="709"/>
      </w:pPr>
    </w:p>
    <w:p w:rsidR="0077113B" w:rsidRPr="00984899" w:rsidRDefault="0077113B" w:rsidP="0077113B">
      <w:pPr>
        <w:ind w:firstLine="709"/>
        <w:rPr>
          <w:b/>
        </w:rPr>
      </w:pPr>
      <w:r w:rsidRPr="00984899">
        <w:rPr>
          <w:b/>
        </w:rPr>
        <w:t>Транспортная инфраструктура и транспортное обслуживание</w:t>
      </w:r>
    </w:p>
    <w:p w:rsidR="0077113B" w:rsidRPr="00984899" w:rsidRDefault="0077113B" w:rsidP="0077113B">
      <w:pPr>
        <w:ind w:firstLine="709"/>
      </w:pPr>
      <w:r w:rsidRPr="00984899">
        <w:t xml:space="preserve">В перспективе в </w:t>
      </w:r>
      <w:r>
        <w:t>селах поселения в целом</w:t>
      </w:r>
      <w:r w:rsidRPr="00984899">
        <w:t xml:space="preserve"> сохраняется существующая сеть улиц и дорог, которая дополняется новыми объектами транспортной инфраструктуры, в основном, на участках нового жилищного строительства.</w:t>
      </w:r>
    </w:p>
    <w:p w:rsidR="00132529" w:rsidRDefault="0077113B" w:rsidP="00132529">
      <w:pPr>
        <w:pStyle w:val="21"/>
        <w:spacing w:after="0" w:line="360" w:lineRule="auto"/>
        <w:ind w:firstLine="709"/>
      </w:pPr>
      <w:r w:rsidRPr="00984899">
        <w:t>Главными мероприятиями местного значения планируются работы по благоустройству улично-дорожной сет</w:t>
      </w:r>
      <w:r>
        <w:t>и в границах населенных пунктов в соответствии с предложенными профилями улиц.</w:t>
      </w:r>
      <w:r w:rsidR="00132529">
        <w:br w:type="page"/>
      </w:r>
    </w:p>
    <w:p w:rsidR="00132529" w:rsidRDefault="00132529" w:rsidP="00132529">
      <w:pPr>
        <w:pStyle w:val="21"/>
        <w:spacing w:after="0" w:line="360" w:lineRule="auto"/>
        <w:ind w:firstLine="709"/>
        <w:sectPr w:rsidR="00132529" w:rsidSect="001325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2529" w:rsidRPr="008D0F2D" w:rsidRDefault="00132529" w:rsidP="007017C9">
      <w:pPr>
        <w:pStyle w:val="1"/>
      </w:pPr>
      <w:bookmarkStart w:id="21" w:name="_Toc230674905"/>
      <w:bookmarkStart w:id="22" w:name="_Toc230675033"/>
      <w:bookmarkStart w:id="23" w:name="_Toc230675483"/>
      <w:bookmarkStart w:id="24" w:name="_Toc230681248"/>
      <w:bookmarkStart w:id="25" w:name="_Toc243993650"/>
      <w:bookmarkStart w:id="26" w:name="_Toc263255571"/>
      <w:bookmarkStart w:id="27" w:name="_Toc412711416"/>
      <w:bookmarkStart w:id="28" w:name="_Toc413232560"/>
      <w:r w:rsidRPr="008D0F2D">
        <w:lastRenderedPageBreak/>
        <w:t>Р</w:t>
      </w:r>
      <w:r>
        <w:t>АЗДЕЛ</w:t>
      </w:r>
      <w:r>
        <w:rPr>
          <w:lang w:val="ru-RU"/>
        </w:rPr>
        <w:t> </w:t>
      </w:r>
      <w:r w:rsidR="00B555D9">
        <w:rPr>
          <w:lang w:val="ru-RU"/>
        </w:rPr>
        <w:t>2</w:t>
      </w:r>
      <w:r w:rsidRPr="008D0F2D">
        <w:t>.</w:t>
      </w:r>
      <w:r>
        <w:rPr>
          <w:lang w:val="ru-RU"/>
        </w:rPr>
        <w:t> </w:t>
      </w:r>
      <w:r w:rsidRPr="008D0F2D">
        <w:t>Перечень</w:t>
      </w:r>
      <w:r>
        <w:rPr>
          <w:lang w:val="ru-RU"/>
        </w:rPr>
        <w:t>  </w:t>
      </w:r>
      <w:r w:rsidRPr="008D0F2D">
        <w:t>мероприятий</w:t>
      </w:r>
      <w:r>
        <w:rPr>
          <w:lang w:val="ru-RU"/>
        </w:rPr>
        <w:t> </w:t>
      </w:r>
      <w:r w:rsidRPr="008D0F2D">
        <w:t>по</w:t>
      </w:r>
      <w:r>
        <w:rPr>
          <w:lang w:val="ru-RU"/>
        </w:rPr>
        <w:t> </w:t>
      </w:r>
      <w:r w:rsidRPr="008D0F2D">
        <w:t>территориальному</w:t>
      </w:r>
      <w:r>
        <w:rPr>
          <w:lang w:val="ru-RU"/>
        </w:rPr>
        <w:t> </w:t>
      </w:r>
      <w:r w:rsidRPr="008D0F2D">
        <w:t>планированию.</w:t>
      </w:r>
      <w:bookmarkStart w:id="29" w:name="_Toc230674906"/>
      <w:bookmarkStart w:id="30" w:name="_Toc230675034"/>
      <w:bookmarkStart w:id="31" w:name="_Toc230675484"/>
      <w:bookmarkStart w:id="32" w:name="_Toc230681249"/>
      <w:bookmarkStart w:id="33" w:name="_Toc243993651"/>
      <w:bookmarkEnd w:id="21"/>
      <w:bookmarkEnd w:id="22"/>
      <w:bookmarkEnd w:id="23"/>
      <w:bookmarkEnd w:id="24"/>
      <w:bookmarkEnd w:id="25"/>
      <w:r w:rsidRPr="008D0F2D">
        <w:t xml:space="preserve"> </w:t>
      </w:r>
      <w:r>
        <w:br/>
      </w:r>
      <w:r w:rsidRPr="008D0F2D">
        <w:t>Обоснование предложений по территориальному планированию и этапы их реализации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132529" w:rsidRDefault="00132529" w:rsidP="00132529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0"/>
        <w:gridCol w:w="4241"/>
        <w:gridCol w:w="3421"/>
        <w:gridCol w:w="3149"/>
        <w:gridCol w:w="3285"/>
      </w:tblGrid>
      <w:tr w:rsidR="002E2756" w:rsidRPr="00630F8C" w:rsidTr="00D42358">
        <w:trPr>
          <w:trHeight w:val="454"/>
          <w:tblHeader/>
        </w:trPr>
        <w:tc>
          <w:tcPr>
            <w:tcW w:w="233" w:type="pct"/>
            <w:vAlign w:val="center"/>
          </w:tcPr>
          <w:p w:rsidR="002E2756" w:rsidRPr="00630F8C" w:rsidRDefault="002E2756" w:rsidP="00D42358">
            <w:pPr>
              <w:spacing w:line="240" w:lineRule="auto"/>
              <w:jc w:val="center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№ п./п.</w:t>
            </w:r>
          </w:p>
        </w:tc>
        <w:tc>
          <w:tcPr>
            <w:tcW w:w="1434" w:type="pct"/>
            <w:vAlign w:val="center"/>
          </w:tcPr>
          <w:p w:rsidR="002E2756" w:rsidRPr="00630F8C" w:rsidRDefault="002E2756" w:rsidP="00D42358">
            <w:pPr>
              <w:spacing w:line="240" w:lineRule="auto"/>
              <w:jc w:val="center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Наименование мероприятий, (предложений), зона планируемого размещения объектов капитального строительства (проведения мероприятий)</w:t>
            </w:r>
          </w:p>
        </w:tc>
        <w:tc>
          <w:tcPr>
            <w:tcW w:w="1157" w:type="pct"/>
            <w:vAlign w:val="center"/>
          </w:tcPr>
          <w:p w:rsidR="002E2756" w:rsidRPr="00630F8C" w:rsidRDefault="002E2756" w:rsidP="00D42358">
            <w:pPr>
              <w:spacing w:line="240" w:lineRule="auto"/>
              <w:jc w:val="center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Для каких целей предлагается</w:t>
            </w:r>
          </w:p>
        </w:tc>
        <w:tc>
          <w:tcPr>
            <w:tcW w:w="1065" w:type="pct"/>
            <w:vAlign w:val="center"/>
          </w:tcPr>
          <w:p w:rsidR="002E2756" w:rsidRPr="00630F8C" w:rsidRDefault="002E2756" w:rsidP="00D42358">
            <w:pPr>
              <w:spacing w:line="240" w:lineRule="auto"/>
              <w:jc w:val="center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Значение, кому адресовано</w:t>
            </w:r>
          </w:p>
        </w:tc>
        <w:tc>
          <w:tcPr>
            <w:tcW w:w="1111" w:type="pct"/>
            <w:vAlign w:val="center"/>
          </w:tcPr>
          <w:p w:rsidR="002E2756" w:rsidRPr="00630F8C" w:rsidRDefault="002E2756" w:rsidP="00D42358">
            <w:pPr>
              <w:spacing w:line="240" w:lineRule="auto"/>
              <w:jc w:val="center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Последовательность (этапы) выполнения</w:t>
            </w:r>
          </w:p>
        </w:tc>
      </w:tr>
      <w:tr w:rsidR="002E2756" w:rsidRPr="00630F8C" w:rsidTr="00D42358">
        <w:trPr>
          <w:trHeight w:val="454"/>
        </w:trPr>
        <w:tc>
          <w:tcPr>
            <w:tcW w:w="5000" w:type="pct"/>
            <w:gridSpan w:val="5"/>
            <w:tcBorders>
              <w:bottom w:val="single" w:sz="4" w:space="0" w:color="000000"/>
            </w:tcBorders>
            <w:vAlign w:val="center"/>
          </w:tcPr>
          <w:p w:rsidR="002E2756" w:rsidRPr="00630F8C" w:rsidRDefault="002E2756" w:rsidP="00D42358">
            <w:pPr>
              <w:spacing w:line="240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 w:rsidRPr="00630F8C">
              <w:rPr>
                <w:rFonts w:eastAsia="Arial Unicode MS"/>
                <w:b/>
                <w:bCs/>
                <w:sz w:val="22"/>
              </w:rPr>
              <w:t>1 Оптимизация (упорядочение) функционального зонирования территории поселения, в том числе, территорий населенных пунктов</w:t>
            </w:r>
          </w:p>
        </w:tc>
      </w:tr>
      <w:tr w:rsidR="002E2756" w:rsidRPr="00630F8C" w:rsidTr="00D42358">
        <w:trPr>
          <w:trHeight w:val="454"/>
        </w:trPr>
        <w:tc>
          <w:tcPr>
            <w:tcW w:w="233" w:type="pct"/>
            <w:tcBorders>
              <w:bottom w:val="single" w:sz="4" w:space="0" w:color="000000"/>
            </w:tcBorders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1.1.</w:t>
            </w:r>
          </w:p>
        </w:tc>
        <w:tc>
          <w:tcPr>
            <w:tcW w:w="1434" w:type="pct"/>
            <w:tcBorders>
              <w:bottom w:val="single" w:sz="4" w:space="0" w:color="000000"/>
            </w:tcBorders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/>
                <w:bCs/>
                <w:sz w:val="22"/>
              </w:rPr>
            </w:pPr>
            <w:r w:rsidRPr="00630F8C">
              <w:rPr>
                <w:rFonts w:eastAsia="Arial Unicode MS"/>
                <w:b/>
                <w:bCs/>
                <w:sz w:val="22"/>
              </w:rPr>
              <w:t>Установление границ функциональных зон.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На территории поселения выделены следующие типы функциональных зон.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1) Жилые зоны, представленные малоэтажной застройкой с приусадебными земельными участками, а так же смешанной застройкой.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proofErr w:type="gramStart"/>
            <w:r w:rsidRPr="00630F8C">
              <w:rPr>
                <w:rFonts w:eastAsia="Arial Unicode MS"/>
                <w:bCs/>
                <w:sz w:val="22"/>
              </w:rPr>
              <w:t>2)Производственные</w:t>
            </w:r>
            <w:proofErr w:type="gramEnd"/>
            <w:r w:rsidRPr="00630F8C">
              <w:rPr>
                <w:rFonts w:eastAsia="Arial Unicode MS"/>
                <w:bCs/>
                <w:sz w:val="22"/>
              </w:rPr>
              <w:t xml:space="preserve"> зоны, на территориях неблагоприятных для жилищного строительства и ведения сельского хозяйства.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3) Общественно-деловые зоны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4) Зоны сельскохозяйственного использования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5) Зоны транспортной и инженерной инфраструктур.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7)</w:t>
            </w:r>
            <w:r>
              <w:rPr>
                <w:rFonts w:eastAsia="Arial Unicode MS"/>
                <w:bCs/>
                <w:sz w:val="22"/>
              </w:rPr>
              <w:t xml:space="preserve"> </w:t>
            </w:r>
            <w:r w:rsidRPr="00630F8C">
              <w:rPr>
                <w:rFonts w:eastAsia="Arial Unicode MS"/>
                <w:bCs/>
                <w:sz w:val="22"/>
              </w:rPr>
              <w:t>Зоны специального назначения.</w:t>
            </w:r>
          </w:p>
        </w:tc>
        <w:tc>
          <w:tcPr>
            <w:tcW w:w="1157" w:type="pct"/>
            <w:tcBorders>
              <w:bottom w:val="single" w:sz="4" w:space="0" w:color="000000"/>
            </w:tcBorders>
          </w:tcPr>
          <w:p w:rsidR="002E2756" w:rsidRPr="00630F8C" w:rsidRDefault="002E2756" w:rsidP="00D42358">
            <w:pPr>
              <w:tabs>
                <w:tab w:val="left" w:pos="317"/>
              </w:tabs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1) </w:t>
            </w:r>
            <w:r w:rsidRPr="00630F8C">
              <w:rPr>
                <w:rFonts w:eastAsia="Arial Unicode MS"/>
                <w:bCs/>
                <w:sz w:val="22"/>
              </w:rPr>
              <w:tab/>
              <w:t>Определение назначения использования отдельных участков территории, в целях обеспечения устойчивого развития территории в целом, исходя из совокупности социальных, экономических, экологических и иных факторов.</w:t>
            </w:r>
          </w:p>
          <w:p w:rsidR="002E2756" w:rsidRPr="00630F8C" w:rsidRDefault="002E2756" w:rsidP="00D42358">
            <w:pPr>
              <w:tabs>
                <w:tab w:val="left" w:pos="372"/>
              </w:tabs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2) </w:t>
            </w:r>
            <w:r w:rsidRPr="00630F8C">
              <w:rPr>
                <w:rFonts w:eastAsia="Arial Unicode MS"/>
                <w:bCs/>
                <w:sz w:val="22"/>
              </w:rPr>
              <w:tab/>
              <w:t>Исключение проживания населения на территориях, не соответствующих санитарным требованиям и условиям безопасного проживания.</w:t>
            </w:r>
          </w:p>
          <w:p w:rsidR="002E2756" w:rsidRPr="00630F8C" w:rsidRDefault="002E2756" w:rsidP="00D42358">
            <w:pPr>
              <w:tabs>
                <w:tab w:val="left" w:pos="317"/>
              </w:tabs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3) </w:t>
            </w:r>
            <w:r w:rsidRPr="00630F8C">
              <w:rPr>
                <w:rFonts w:eastAsia="Arial Unicode MS"/>
                <w:bCs/>
                <w:sz w:val="22"/>
              </w:rPr>
              <w:tab/>
              <w:t xml:space="preserve"> Подготовка оснований для изменения видов производственной и иной хозяйственной деятельности на отдельных участках территории, оказывающих негативное воздействие на население и окружающую природную среду.</w:t>
            </w:r>
          </w:p>
          <w:p w:rsidR="002E2756" w:rsidRPr="00630F8C" w:rsidRDefault="002E2756" w:rsidP="00D42358">
            <w:pPr>
              <w:tabs>
                <w:tab w:val="left" w:pos="317"/>
              </w:tabs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4) </w:t>
            </w:r>
            <w:r w:rsidRPr="00630F8C">
              <w:rPr>
                <w:rFonts w:eastAsia="Arial Unicode MS"/>
                <w:bCs/>
                <w:sz w:val="22"/>
              </w:rPr>
              <w:tab/>
              <w:t xml:space="preserve"> Подготовка оснований для резервирования земельных участков для государственных и муниципальных нужд в целях последующего изъятия.</w:t>
            </w:r>
          </w:p>
          <w:p w:rsidR="002E2756" w:rsidRPr="00630F8C" w:rsidRDefault="002E2756" w:rsidP="00D42358">
            <w:pPr>
              <w:tabs>
                <w:tab w:val="left" w:pos="372"/>
              </w:tabs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lastRenderedPageBreak/>
              <w:t xml:space="preserve">5) </w:t>
            </w:r>
            <w:r w:rsidRPr="00630F8C">
              <w:rPr>
                <w:rFonts w:eastAsia="Arial Unicode MS"/>
                <w:bCs/>
                <w:sz w:val="22"/>
              </w:rPr>
              <w:tab/>
              <w:t>Обеспечение земельными участками для нового жилищного, общественно-делового и производственного строительства.</w:t>
            </w:r>
          </w:p>
          <w:p w:rsidR="002E2756" w:rsidRPr="00630F8C" w:rsidRDefault="002E2756" w:rsidP="00D42358">
            <w:pPr>
              <w:tabs>
                <w:tab w:val="left" w:pos="355"/>
              </w:tabs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6) </w:t>
            </w:r>
            <w:r w:rsidRPr="00630F8C">
              <w:rPr>
                <w:rFonts w:eastAsia="Arial Unicode MS"/>
                <w:bCs/>
                <w:sz w:val="22"/>
              </w:rPr>
              <w:tab/>
              <w:t xml:space="preserve"> Стимулирование инвестиционной деятельности.</w:t>
            </w:r>
          </w:p>
          <w:p w:rsidR="002E2756" w:rsidRPr="00630F8C" w:rsidRDefault="002E2756" w:rsidP="00D42358">
            <w:pPr>
              <w:tabs>
                <w:tab w:val="left" w:pos="338"/>
              </w:tabs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7) </w:t>
            </w:r>
            <w:r w:rsidRPr="00630F8C">
              <w:rPr>
                <w:rFonts w:eastAsia="Arial Unicode MS"/>
                <w:bCs/>
                <w:sz w:val="22"/>
              </w:rPr>
              <w:tab/>
              <w:t xml:space="preserve"> Повышение эффективности использования земель.</w:t>
            </w:r>
          </w:p>
          <w:p w:rsidR="002E2756" w:rsidRPr="00630F8C" w:rsidRDefault="002E2756" w:rsidP="00D42358">
            <w:pPr>
              <w:tabs>
                <w:tab w:val="left" w:pos="389"/>
              </w:tabs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8) </w:t>
            </w:r>
            <w:r w:rsidRPr="00630F8C">
              <w:rPr>
                <w:rFonts w:eastAsia="Arial Unicode MS"/>
                <w:bCs/>
                <w:sz w:val="22"/>
              </w:rPr>
              <w:tab/>
              <w:t>Увеличение доходности бюджета муниципального образования от налогов за недвижимость.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color w:val="FF0000"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9) Обеспечение оснований для инициирования процедуры перевода земель из категории земель сельскохозяйственного назначения в категорию земель населенных пунктов и земли иных категорий</w:t>
            </w:r>
          </w:p>
        </w:tc>
        <w:tc>
          <w:tcPr>
            <w:tcW w:w="1065" w:type="pct"/>
            <w:tcBorders>
              <w:bottom w:val="single" w:sz="4" w:space="0" w:color="000000"/>
            </w:tcBorders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lastRenderedPageBreak/>
              <w:t xml:space="preserve">Предложения, адресуемые органам местного самоуправления </w:t>
            </w:r>
            <w:r>
              <w:rPr>
                <w:rFonts w:eastAsia="Arial Unicode MS"/>
                <w:bCs/>
                <w:sz w:val="22"/>
              </w:rPr>
              <w:t>сельского поселения «Деревня Стайки»</w:t>
            </w:r>
            <w:r w:rsidRPr="00630F8C">
              <w:rPr>
                <w:rFonts w:eastAsia="Arial Unicode MS"/>
                <w:bCs/>
                <w:sz w:val="22"/>
              </w:rPr>
              <w:t>.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color w:val="FF0000"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Предложения, адресуемые правительству </w:t>
            </w:r>
            <w:r>
              <w:rPr>
                <w:rFonts w:eastAsia="Arial Unicode MS"/>
                <w:bCs/>
                <w:sz w:val="22"/>
              </w:rPr>
              <w:t>Калужской</w:t>
            </w:r>
            <w:r w:rsidRPr="00630F8C">
              <w:rPr>
                <w:rFonts w:eastAsia="Arial Unicode MS"/>
                <w:bCs/>
                <w:sz w:val="22"/>
              </w:rPr>
              <w:t xml:space="preserve"> области (в отношении земель, находящихся в собственности </w:t>
            </w:r>
            <w:r>
              <w:rPr>
                <w:rFonts w:eastAsia="Arial Unicode MS"/>
                <w:bCs/>
                <w:sz w:val="22"/>
              </w:rPr>
              <w:t>Калужской</w:t>
            </w:r>
            <w:r w:rsidRPr="00630F8C">
              <w:rPr>
                <w:rFonts w:eastAsia="Arial Unicode MS"/>
                <w:bCs/>
                <w:sz w:val="22"/>
              </w:rPr>
              <w:t xml:space="preserve"> области) об изменении границ земель сельскохозяйственного назначения и отнесении их к землям населенных пунктов или землям иных категорий</w:t>
            </w:r>
          </w:p>
        </w:tc>
        <w:tc>
          <w:tcPr>
            <w:tcW w:w="1111" w:type="pct"/>
            <w:tcBorders>
              <w:bottom w:val="single" w:sz="4" w:space="0" w:color="000000"/>
            </w:tcBorders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Утверждение генерального плана.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Принятие плана реализации генерального плана.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Подготовка и принятие правил землепользования и застройки.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color w:val="FF0000"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Выполнение соответствующих процедур, необходимых по.</w:t>
            </w:r>
          </w:p>
        </w:tc>
      </w:tr>
      <w:tr w:rsidR="002E2756" w:rsidRPr="00630F8C" w:rsidTr="00D42358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E2756" w:rsidRPr="00630F8C" w:rsidRDefault="002E2756" w:rsidP="00D42358">
            <w:pPr>
              <w:spacing w:line="240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 w:rsidRPr="00630F8C">
              <w:rPr>
                <w:rFonts w:eastAsia="Arial Unicode MS"/>
                <w:b/>
                <w:bCs/>
                <w:sz w:val="22"/>
              </w:rPr>
              <w:lastRenderedPageBreak/>
              <w:t>2 Развитие транспортной инфраструктуры</w:t>
            </w:r>
          </w:p>
        </w:tc>
      </w:tr>
      <w:tr w:rsidR="002E2756" w:rsidRPr="00630F8C" w:rsidTr="00D42358">
        <w:trPr>
          <w:trHeight w:val="3638"/>
        </w:trPr>
        <w:tc>
          <w:tcPr>
            <w:tcW w:w="233" w:type="pct"/>
            <w:tcBorders>
              <w:top w:val="single" w:sz="4" w:space="0" w:color="000000"/>
            </w:tcBorders>
          </w:tcPr>
          <w:p w:rsidR="002E2756" w:rsidRPr="00630F8C" w:rsidRDefault="002E2756" w:rsidP="00D42358">
            <w:pPr>
              <w:spacing w:line="240" w:lineRule="auto"/>
              <w:jc w:val="left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lastRenderedPageBreak/>
              <w:t>2.1</w:t>
            </w:r>
          </w:p>
        </w:tc>
        <w:tc>
          <w:tcPr>
            <w:tcW w:w="1434" w:type="pct"/>
            <w:tcBorders>
              <w:top w:val="single" w:sz="4" w:space="0" w:color="000000"/>
            </w:tcBorders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Реконструкция и благоустройство существующей улично-дорожной сети в соответствии с профилями, предложенными генеральным планом. 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>Реконструкция и асфальтирование дорожного полотна подъездов к обитаемым деревням сельского поселения.</w:t>
            </w:r>
          </w:p>
        </w:tc>
        <w:tc>
          <w:tcPr>
            <w:tcW w:w="1157" w:type="pct"/>
            <w:tcBorders>
              <w:top w:val="single" w:sz="4" w:space="0" w:color="000000"/>
            </w:tcBorders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Обеспечение круглогодичной транспортной доступности функционально важных территорий муниципального образования </w:t>
            </w:r>
            <w:r>
              <w:rPr>
                <w:rFonts w:eastAsia="Arial Unicode MS"/>
                <w:bCs/>
                <w:sz w:val="22"/>
              </w:rPr>
              <w:t>сельского поселения «Деревня Стайки»</w:t>
            </w:r>
            <w:r w:rsidRPr="00630F8C">
              <w:rPr>
                <w:rFonts w:eastAsia="Arial Unicode MS"/>
                <w:bCs/>
                <w:sz w:val="22"/>
              </w:rPr>
              <w:t xml:space="preserve">, обеспечение наибольшей безопасности проживания жителей и привлекательности территории для застройщиков. Обеспечение транспортного обслуживания населения муниципального образования </w:t>
            </w:r>
            <w:r>
              <w:rPr>
                <w:rFonts w:eastAsia="Arial Unicode MS"/>
                <w:bCs/>
                <w:sz w:val="22"/>
              </w:rPr>
              <w:t>сельского поселения «Деревня Стайки».</w:t>
            </w:r>
          </w:p>
        </w:tc>
        <w:tc>
          <w:tcPr>
            <w:tcW w:w="1065" w:type="pct"/>
            <w:tcBorders>
              <w:top w:val="single" w:sz="4" w:space="0" w:color="000000"/>
            </w:tcBorders>
          </w:tcPr>
          <w:p w:rsidR="002E2756" w:rsidRPr="00630F8C" w:rsidRDefault="002E2756" w:rsidP="00D42358">
            <w:pPr>
              <w:spacing w:line="240" w:lineRule="auto"/>
              <w:jc w:val="left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Предложение для совместного решения по строительству автомобильных дорог на основе соглашения между администрацией </w:t>
            </w:r>
            <w:r>
              <w:rPr>
                <w:rFonts w:eastAsia="Arial Unicode MS"/>
                <w:bCs/>
                <w:sz w:val="22"/>
              </w:rPr>
              <w:t>Спас-</w:t>
            </w:r>
            <w:proofErr w:type="spellStart"/>
            <w:r>
              <w:rPr>
                <w:rFonts w:eastAsia="Arial Unicode MS"/>
                <w:bCs/>
                <w:sz w:val="22"/>
              </w:rPr>
              <w:t>Деменского</w:t>
            </w:r>
            <w:proofErr w:type="spellEnd"/>
            <w:r w:rsidRPr="00630F8C">
              <w:rPr>
                <w:rFonts w:eastAsia="Arial Unicode MS"/>
                <w:bCs/>
                <w:sz w:val="22"/>
              </w:rPr>
              <w:t xml:space="preserve"> муниципального района и администрацией муниципального образования </w:t>
            </w:r>
            <w:r>
              <w:rPr>
                <w:rFonts w:eastAsia="Arial Unicode MS"/>
                <w:bCs/>
                <w:sz w:val="22"/>
              </w:rPr>
              <w:t>сельского поселения «Деревня Стайки».</w:t>
            </w:r>
          </w:p>
        </w:tc>
        <w:tc>
          <w:tcPr>
            <w:tcW w:w="1111" w:type="pct"/>
            <w:tcBorders>
              <w:top w:val="single" w:sz="4" w:space="0" w:color="000000"/>
            </w:tcBorders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/>
                <w:bCs/>
                <w:color w:val="FF0000"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В соответствии с планом реализации соглашения о строительстве автодорог и улично-дорожной сети</w:t>
            </w:r>
            <w:r w:rsidRPr="00630F8C">
              <w:rPr>
                <w:rFonts w:eastAsia="Arial Unicode MS"/>
                <w:bCs/>
                <w:color w:val="FF0000"/>
                <w:sz w:val="22"/>
              </w:rPr>
              <w:t xml:space="preserve"> </w:t>
            </w:r>
            <w:r w:rsidRPr="00630F8C">
              <w:rPr>
                <w:rFonts w:eastAsia="Arial Unicode MS"/>
                <w:bCs/>
                <w:sz w:val="22"/>
              </w:rPr>
              <w:t xml:space="preserve">между администрацией </w:t>
            </w:r>
            <w:r>
              <w:rPr>
                <w:rFonts w:eastAsia="Arial Unicode MS"/>
                <w:bCs/>
                <w:sz w:val="22"/>
              </w:rPr>
              <w:t>Спас-</w:t>
            </w:r>
            <w:proofErr w:type="spellStart"/>
            <w:r>
              <w:rPr>
                <w:rFonts w:eastAsia="Arial Unicode MS"/>
                <w:bCs/>
                <w:sz w:val="22"/>
              </w:rPr>
              <w:t>Деменского</w:t>
            </w:r>
            <w:proofErr w:type="spellEnd"/>
            <w:r w:rsidRPr="00630F8C">
              <w:rPr>
                <w:rFonts w:eastAsia="Arial Unicode MS"/>
                <w:bCs/>
                <w:sz w:val="22"/>
              </w:rPr>
              <w:t xml:space="preserve"> муниципального района и администрацией муниципального образования </w:t>
            </w:r>
            <w:r>
              <w:rPr>
                <w:rFonts w:eastAsia="Arial Unicode MS"/>
                <w:bCs/>
                <w:sz w:val="22"/>
              </w:rPr>
              <w:t>сельского поселения «Деревня Стайки».</w:t>
            </w:r>
          </w:p>
        </w:tc>
      </w:tr>
      <w:tr w:rsidR="002E2756" w:rsidRPr="00630F8C" w:rsidTr="00D42358">
        <w:trPr>
          <w:trHeight w:val="454"/>
        </w:trPr>
        <w:tc>
          <w:tcPr>
            <w:tcW w:w="5000" w:type="pct"/>
            <w:gridSpan w:val="5"/>
            <w:vAlign w:val="center"/>
          </w:tcPr>
          <w:p w:rsidR="002E2756" w:rsidRPr="00630F8C" w:rsidRDefault="002E2756" w:rsidP="00D42358">
            <w:pPr>
              <w:spacing w:line="240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 w:rsidRPr="00630F8C">
              <w:rPr>
                <w:rFonts w:eastAsia="Arial Unicode MS"/>
                <w:b/>
                <w:bCs/>
                <w:sz w:val="22"/>
              </w:rPr>
              <w:t>3 Развитие инженерной инфраструктуры</w:t>
            </w:r>
          </w:p>
        </w:tc>
      </w:tr>
      <w:tr w:rsidR="002E2756" w:rsidRPr="00630F8C" w:rsidTr="00D42358">
        <w:trPr>
          <w:trHeight w:val="4079"/>
        </w:trPr>
        <w:tc>
          <w:tcPr>
            <w:tcW w:w="233" w:type="pct"/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3.1</w:t>
            </w:r>
          </w:p>
        </w:tc>
        <w:tc>
          <w:tcPr>
            <w:tcW w:w="1434" w:type="pct"/>
          </w:tcPr>
          <w:p w:rsidR="002E2756" w:rsidRPr="00630F8C" w:rsidRDefault="002E2756" w:rsidP="00D42358">
            <w:pPr>
              <w:snapToGrid w:val="0"/>
              <w:spacing w:line="240" w:lineRule="auto"/>
              <w:rPr>
                <w:sz w:val="22"/>
              </w:rPr>
            </w:pPr>
            <w:r w:rsidRPr="00630F8C">
              <w:rPr>
                <w:sz w:val="22"/>
              </w:rPr>
              <w:t>Развитие инженерной инфраструктуры территорий населенных пунктов:</w:t>
            </w:r>
          </w:p>
          <w:p w:rsidR="002E2756" w:rsidRDefault="002E2756" w:rsidP="00D42358">
            <w:pPr>
              <w:spacing w:line="240" w:lineRule="auto"/>
              <w:rPr>
                <w:sz w:val="22"/>
                <w:lang w:eastAsia="ru-RU"/>
              </w:rPr>
            </w:pPr>
            <w:proofErr w:type="gramStart"/>
            <w:r w:rsidRPr="00630F8C">
              <w:rPr>
                <w:sz w:val="22"/>
                <w:lang w:eastAsia="ru-RU"/>
              </w:rPr>
              <w:t>1  подключение</w:t>
            </w:r>
            <w:proofErr w:type="gramEnd"/>
            <w:r w:rsidRPr="00630F8C">
              <w:rPr>
                <w:sz w:val="22"/>
                <w:lang w:eastAsia="ru-RU"/>
              </w:rPr>
              <w:t xml:space="preserve"> объектов инфраструктуры к котельной</w:t>
            </w:r>
          </w:p>
          <w:p w:rsidR="002E2756" w:rsidRPr="00630F8C" w:rsidRDefault="002E2756" w:rsidP="00D42358">
            <w:pPr>
              <w:spacing w:line="240" w:lineRule="auto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 реконструкция ЛЭП</w:t>
            </w:r>
          </w:p>
          <w:p w:rsidR="002E2756" w:rsidRPr="00630F8C" w:rsidRDefault="002E2756" w:rsidP="00D42358">
            <w:pPr>
              <w:spacing w:line="240" w:lineRule="auto"/>
              <w:rPr>
                <w:sz w:val="22"/>
                <w:lang w:eastAsia="ru-RU"/>
              </w:rPr>
            </w:pPr>
            <w:r w:rsidRPr="00630F8C">
              <w:rPr>
                <w:sz w:val="22"/>
                <w:lang w:eastAsia="ru-RU"/>
              </w:rPr>
              <w:t>3 бурение дополнительн</w:t>
            </w:r>
            <w:r>
              <w:rPr>
                <w:sz w:val="22"/>
                <w:lang w:eastAsia="ru-RU"/>
              </w:rPr>
              <w:t>ой</w:t>
            </w:r>
            <w:r w:rsidRPr="00630F8C">
              <w:rPr>
                <w:sz w:val="22"/>
                <w:lang w:eastAsia="ru-RU"/>
              </w:rPr>
              <w:t xml:space="preserve"> скважин</w:t>
            </w:r>
            <w:r>
              <w:rPr>
                <w:sz w:val="22"/>
                <w:lang w:eastAsia="ru-RU"/>
              </w:rPr>
              <w:t>ы</w:t>
            </w:r>
          </w:p>
          <w:p w:rsidR="002E2756" w:rsidRPr="00630F8C" w:rsidRDefault="002E2756" w:rsidP="00D42358">
            <w:pPr>
              <w:spacing w:line="240" w:lineRule="auto"/>
              <w:rPr>
                <w:sz w:val="22"/>
                <w:lang w:eastAsia="ru-RU"/>
              </w:rPr>
            </w:pPr>
            <w:r w:rsidRPr="00630F8C">
              <w:rPr>
                <w:sz w:val="22"/>
                <w:lang w:eastAsia="ru-RU"/>
              </w:rPr>
              <w:t xml:space="preserve">4 ремонт </w:t>
            </w:r>
            <w:proofErr w:type="spellStart"/>
            <w:r w:rsidRPr="00630F8C">
              <w:rPr>
                <w:sz w:val="22"/>
                <w:lang w:eastAsia="ru-RU"/>
              </w:rPr>
              <w:t>водоснабжающей</w:t>
            </w:r>
            <w:proofErr w:type="spellEnd"/>
            <w:r w:rsidRPr="00630F8C">
              <w:rPr>
                <w:sz w:val="22"/>
                <w:lang w:eastAsia="ru-RU"/>
              </w:rPr>
              <w:t xml:space="preserve"> трассы</w:t>
            </w:r>
          </w:p>
          <w:p w:rsidR="002E2756" w:rsidRPr="00630F8C" w:rsidRDefault="002E2756" w:rsidP="00D42358">
            <w:pPr>
              <w:spacing w:line="240" w:lineRule="auto"/>
              <w:rPr>
                <w:sz w:val="22"/>
                <w:lang w:eastAsia="ru-RU"/>
              </w:rPr>
            </w:pPr>
            <w:r w:rsidRPr="00630F8C">
              <w:rPr>
                <w:sz w:val="22"/>
                <w:lang w:eastAsia="ru-RU"/>
              </w:rPr>
              <w:t xml:space="preserve">5 </w:t>
            </w:r>
            <w:r>
              <w:rPr>
                <w:sz w:val="22"/>
                <w:lang w:eastAsia="ru-RU"/>
              </w:rPr>
              <w:t>строительство очистных сооружений</w:t>
            </w:r>
          </w:p>
          <w:p w:rsidR="002E2756" w:rsidRDefault="002E2756" w:rsidP="00D42358">
            <w:pPr>
              <w:snapToGrid w:val="0"/>
              <w:spacing w:line="240" w:lineRule="auto"/>
              <w:rPr>
                <w:color w:val="000000"/>
                <w:sz w:val="22"/>
              </w:rPr>
            </w:pPr>
            <w:r w:rsidRPr="00630F8C">
              <w:rPr>
                <w:sz w:val="22"/>
              </w:rPr>
              <w:t xml:space="preserve">На территории </w:t>
            </w:r>
            <w:r>
              <w:rPr>
                <w:color w:val="000000"/>
                <w:sz w:val="22"/>
              </w:rPr>
              <w:t>сельского поселения «Деревня Стайки»</w:t>
            </w:r>
            <w:r w:rsidRPr="00630F8C">
              <w:rPr>
                <w:color w:val="000000"/>
                <w:sz w:val="22"/>
              </w:rPr>
              <w:t xml:space="preserve"> необходимо формирование земельных участков для размещения инвестиционных проектов</w:t>
            </w:r>
            <w:r>
              <w:rPr>
                <w:color w:val="000000"/>
                <w:sz w:val="22"/>
              </w:rPr>
              <w:t>.</w:t>
            </w:r>
          </w:p>
          <w:p w:rsidR="002E2756" w:rsidRPr="00630F8C" w:rsidRDefault="002E2756" w:rsidP="00D42358">
            <w:pPr>
              <w:snapToGri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С</w:t>
            </w:r>
            <w:r w:rsidRPr="00A303AF">
              <w:rPr>
                <w:sz w:val="22"/>
              </w:rPr>
              <w:t>троительство газорегуляторного пункта в д. Стайки.</w:t>
            </w:r>
          </w:p>
          <w:p w:rsidR="002E2756" w:rsidRPr="00630F8C" w:rsidRDefault="002E2756" w:rsidP="00D42358">
            <w:pPr>
              <w:snapToGrid w:val="0"/>
              <w:spacing w:line="240" w:lineRule="auto"/>
              <w:ind w:right="170"/>
              <w:rPr>
                <w:sz w:val="22"/>
              </w:rPr>
            </w:pPr>
          </w:p>
        </w:tc>
        <w:tc>
          <w:tcPr>
            <w:tcW w:w="1157" w:type="pct"/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1) Обеспечение условий для строительства жилья, объектов общественного назначения и производственных объектов на территориях в границах муниципального образования </w:t>
            </w:r>
            <w:r>
              <w:rPr>
                <w:color w:val="000000"/>
                <w:sz w:val="22"/>
              </w:rPr>
              <w:t>сельского поселения «Деревня Стайки»</w:t>
            </w:r>
            <w:r w:rsidRPr="00630F8C">
              <w:rPr>
                <w:rFonts w:eastAsia="Arial Unicode MS"/>
                <w:bCs/>
                <w:sz w:val="22"/>
              </w:rPr>
              <w:t>.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2) Увеличение инвестиционной привлекательности территорий и увеличение стоимости земельных участков.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3) Подготовка земельных участков для предоставления частным инвесторам для строительства объектов</w:t>
            </w:r>
          </w:p>
        </w:tc>
        <w:tc>
          <w:tcPr>
            <w:tcW w:w="1065" w:type="pct"/>
          </w:tcPr>
          <w:p w:rsidR="002E2756" w:rsidRPr="00630F8C" w:rsidRDefault="002E2756" w:rsidP="00D42358">
            <w:pPr>
              <w:spacing w:line="240" w:lineRule="auto"/>
              <w:jc w:val="left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Предложения, адресуемые органам местного самоуправления:</w:t>
            </w:r>
          </w:p>
          <w:p w:rsidR="002E2756" w:rsidRPr="00630F8C" w:rsidRDefault="002E2756" w:rsidP="00D42358">
            <w:pPr>
              <w:spacing w:line="240" w:lineRule="auto"/>
              <w:jc w:val="left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- строительство объектов водоснабжения и водоотведения общего пользования;</w:t>
            </w:r>
          </w:p>
          <w:p w:rsidR="002E2756" w:rsidRPr="00630F8C" w:rsidRDefault="002E2756" w:rsidP="00D42358">
            <w:pPr>
              <w:spacing w:line="240" w:lineRule="auto"/>
              <w:jc w:val="left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- строительство сетей и объектов электроснабжения в границах муниципального образования </w:t>
            </w:r>
            <w:r>
              <w:rPr>
                <w:color w:val="000000"/>
                <w:sz w:val="22"/>
              </w:rPr>
              <w:t>сельского поселения «Деревня Стайки»</w:t>
            </w:r>
          </w:p>
        </w:tc>
        <w:tc>
          <w:tcPr>
            <w:tcW w:w="1111" w:type="pct"/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После утверждения генерального плана, на основании специальных комплексных программ и схем развития инженерной инфраструктуры.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В соответствии с программой социально-экономического развития </w:t>
            </w:r>
            <w:r>
              <w:rPr>
                <w:rFonts w:eastAsia="Arial Unicode MS"/>
                <w:bCs/>
                <w:sz w:val="22"/>
              </w:rPr>
              <w:t>Спас-</w:t>
            </w:r>
            <w:proofErr w:type="spellStart"/>
            <w:r>
              <w:rPr>
                <w:rFonts w:eastAsia="Arial Unicode MS"/>
                <w:bCs/>
                <w:sz w:val="22"/>
              </w:rPr>
              <w:t>Деменского</w:t>
            </w:r>
            <w:proofErr w:type="spellEnd"/>
            <w:r w:rsidRPr="00630F8C">
              <w:rPr>
                <w:rFonts w:eastAsia="Arial Unicode MS"/>
                <w:bCs/>
                <w:sz w:val="22"/>
              </w:rPr>
              <w:t xml:space="preserve"> муниципального района</w:t>
            </w:r>
          </w:p>
        </w:tc>
      </w:tr>
      <w:tr w:rsidR="002E2756" w:rsidRPr="00630F8C" w:rsidTr="00D42358">
        <w:trPr>
          <w:trHeight w:val="454"/>
        </w:trPr>
        <w:tc>
          <w:tcPr>
            <w:tcW w:w="5000" w:type="pct"/>
            <w:gridSpan w:val="5"/>
            <w:vAlign w:val="center"/>
          </w:tcPr>
          <w:p w:rsidR="002E2756" w:rsidRPr="00630F8C" w:rsidRDefault="002E2756" w:rsidP="00D42358">
            <w:pPr>
              <w:spacing w:line="240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 w:rsidRPr="00630F8C">
              <w:rPr>
                <w:rFonts w:eastAsia="Arial Unicode MS"/>
                <w:b/>
                <w:bCs/>
                <w:sz w:val="22"/>
              </w:rPr>
              <w:lastRenderedPageBreak/>
              <w:t>4 Размещение объектов капитального строительства социального назначения и обслуживания населения, их реконструкция</w:t>
            </w:r>
          </w:p>
        </w:tc>
      </w:tr>
      <w:tr w:rsidR="002E2756" w:rsidRPr="00630F8C" w:rsidTr="00D42358">
        <w:trPr>
          <w:trHeight w:val="1873"/>
        </w:trPr>
        <w:tc>
          <w:tcPr>
            <w:tcW w:w="233" w:type="pct"/>
            <w:tcBorders>
              <w:bottom w:val="single" w:sz="4" w:space="0" w:color="auto"/>
            </w:tcBorders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4.1. </w:t>
            </w:r>
          </w:p>
        </w:tc>
        <w:tc>
          <w:tcPr>
            <w:tcW w:w="1434" w:type="pct"/>
            <w:tcBorders>
              <w:bottom w:val="single" w:sz="4" w:space="0" w:color="auto"/>
            </w:tcBorders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Организация зон </w:t>
            </w:r>
            <w:proofErr w:type="gramStart"/>
            <w:r w:rsidRPr="00630F8C">
              <w:rPr>
                <w:rFonts w:eastAsia="Arial Unicode MS"/>
                <w:bCs/>
                <w:sz w:val="22"/>
              </w:rPr>
              <w:t>рекреации  для</w:t>
            </w:r>
            <w:proofErr w:type="gramEnd"/>
            <w:r w:rsidRPr="00630F8C">
              <w:rPr>
                <w:rFonts w:eastAsia="Arial Unicode MS"/>
                <w:bCs/>
                <w:sz w:val="22"/>
              </w:rPr>
              <w:t xml:space="preserve">  размещения парков, скверов, плоскостных спортивных сооружений, а так же дома отдыха и физкультурно-оздоровительного комплекса на территории муниципального образования </w:t>
            </w:r>
            <w:r>
              <w:rPr>
                <w:color w:val="000000"/>
                <w:sz w:val="22"/>
              </w:rPr>
              <w:t>сельского поселения «Деревня Стайки»</w:t>
            </w:r>
          </w:p>
        </w:tc>
        <w:tc>
          <w:tcPr>
            <w:tcW w:w="1157" w:type="pct"/>
            <w:vMerge w:val="restart"/>
            <w:tcBorders>
              <w:bottom w:val="single" w:sz="4" w:space="0" w:color="000000"/>
            </w:tcBorders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Обеспечение условий для проведения досуга, занятий спортом и отдыха населения муниципального образования </w:t>
            </w:r>
            <w:r>
              <w:rPr>
                <w:color w:val="000000"/>
                <w:sz w:val="22"/>
              </w:rPr>
              <w:t>сельского поселения «Деревня Стайки»</w:t>
            </w:r>
            <w:r w:rsidRPr="00630F8C">
              <w:rPr>
                <w:rFonts w:eastAsia="Arial Unicode MS"/>
                <w:bCs/>
                <w:sz w:val="22"/>
              </w:rPr>
              <w:t>. Обеспечение необходимой мощности объектов социально-бытового назначения</w:t>
            </w:r>
          </w:p>
        </w:tc>
        <w:tc>
          <w:tcPr>
            <w:tcW w:w="1065" w:type="pct"/>
            <w:vMerge w:val="restart"/>
            <w:tcBorders>
              <w:bottom w:val="single" w:sz="4" w:space="0" w:color="000000"/>
            </w:tcBorders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Предложение для совместного решения по строительству рекреационных и спортивных объектов на основе соглашения между администрацией </w:t>
            </w:r>
            <w:r>
              <w:rPr>
                <w:rFonts w:eastAsia="Arial Unicode MS"/>
                <w:bCs/>
                <w:sz w:val="22"/>
              </w:rPr>
              <w:t>Спас-</w:t>
            </w:r>
            <w:proofErr w:type="spellStart"/>
            <w:r>
              <w:rPr>
                <w:rFonts w:eastAsia="Arial Unicode MS"/>
                <w:bCs/>
                <w:sz w:val="22"/>
              </w:rPr>
              <w:t>Деменского</w:t>
            </w:r>
            <w:proofErr w:type="spellEnd"/>
            <w:r w:rsidRPr="00630F8C">
              <w:rPr>
                <w:rFonts w:eastAsia="Arial Unicode MS"/>
                <w:bCs/>
                <w:sz w:val="22"/>
              </w:rPr>
              <w:t xml:space="preserve"> муниципального района и администрацией </w:t>
            </w:r>
            <w:r>
              <w:rPr>
                <w:color w:val="000000"/>
                <w:sz w:val="22"/>
              </w:rPr>
              <w:t>сельского поселения «Деревня Стайки»</w:t>
            </w:r>
          </w:p>
        </w:tc>
        <w:tc>
          <w:tcPr>
            <w:tcW w:w="1111" w:type="pct"/>
            <w:vMerge w:val="restart"/>
            <w:tcBorders>
              <w:bottom w:val="single" w:sz="4" w:space="0" w:color="000000"/>
            </w:tcBorders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После утверждения генерального плана.</w:t>
            </w:r>
          </w:p>
        </w:tc>
      </w:tr>
      <w:tr w:rsidR="002E2756" w:rsidRPr="00630F8C" w:rsidTr="00D42358">
        <w:trPr>
          <w:trHeight w:val="836"/>
        </w:trPr>
        <w:tc>
          <w:tcPr>
            <w:tcW w:w="233" w:type="pct"/>
            <w:tcBorders>
              <w:top w:val="single" w:sz="4" w:space="0" w:color="auto"/>
            </w:tcBorders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4.2</w:t>
            </w:r>
          </w:p>
        </w:tc>
        <w:tc>
          <w:tcPr>
            <w:tcW w:w="1434" w:type="pct"/>
            <w:tcBorders>
              <w:top w:val="single" w:sz="4" w:space="0" w:color="auto"/>
            </w:tcBorders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>
              <w:rPr>
                <w:rFonts w:eastAsia="Arial Unicode MS"/>
                <w:bCs/>
                <w:sz w:val="22"/>
              </w:rPr>
              <w:t xml:space="preserve">Реконструкция здания общеобразовательной школы, сельского клуба, </w:t>
            </w:r>
            <w:proofErr w:type="spellStart"/>
            <w:r>
              <w:rPr>
                <w:rFonts w:eastAsia="Arial Unicode MS"/>
                <w:bCs/>
                <w:sz w:val="22"/>
              </w:rPr>
              <w:t>ФАПа</w:t>
            </w:r>
            <w:proofErr w:type="spellEnd"/>
            <w:r>
              <w:rPr>
                <w:rFonts w:eastAsia="Arial Unicode MS"/>
                <w:bCs/>
                <w:sz w:val="22"/>
              </w:rPr>
              <w:t xml:space="preserve">, спортивного зала. </w:t>
            </w:r>
          </w:p>
        </w:tc>
        <w:tc>
          <w:tcPr>
            <w:tcW w:w="1157" w:type="pct"/>
            <w:vMerge/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1065" w:type="pct"/>
            <w:vMerge/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1111" w:type="pct"/>
            <w:vMerge/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</w:p>
        </w:tc>
      </w:tr>
      <w:tr w:rsidR="002E2756" w:rsidRPr="00630F8C" w:rsidTr="00D42358">
        <w:trPr>
          <w:trHeight w:val="454"/>
        </w:trPr>
        <w:tc>
          <w:tcPr>
            <w:tcW w:w="5000" w:type="pct"/>
            <w:gridSpan w:val="5"/>
            <w:vAlign w:val="center"/>
          </w:tcPr>
          <w:p w:rsidR="002E2756" w:rsidRPr="00630F8C" w:rsidRDefault="002E2756" w:rsidP="00D42358">
            <w:pPr>
              <w:spacing w:line="240" w:lineRule="auto"/>
              <w:jc w:val="center"/>
              <w:rPr>
                <w:rFonts w:eastAsia="Arial Unicode MS"/>
                <w:b/>
                <w:bCs/>
                <w:sz w:val="22"/>
              </w:rPr>
            </w:pPr>
            <w:r w:rsidRPr="00630F8C">
              <w:rPr>
                <w:rFonts w:eastAsia="Arial Unicode MS"/>
                <w:b/>
                <w:bCs/>
                <w:sz w:val="22"/>
              </w:rPr>
              <w:t>5 Санитарная очистка территории</w:t>
            </w:r>
          </w:p>
        </w:tc>
      </w:tr>
      <w:tr w:rsidR="002E2756" w:rsidRPr="00630F8C" w:rsidTr="00D42358">
        <w:trPr>
          <w:trHeight w:val="2945"/>
        </w:trPr>
        <w:tc>
          <w:tcPr>
            <w:tcW w:w="233" w:type="pct"/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5.1</w:t>
            </w:r>
          </w:p>
        </w:tc>
        <w:tc>
          <w:tcPr>
            <w:tcW w:w="1434" w:type="pct"/>
          </w:tcPr>
          <w:p w:rsidR="002E2756" w:rsidRPr="00B01838" w:rsidRDefault="002E2756" w:rsidP="00D42358">
            <w:pPr>
              <w:spacing w:line="240" w:lineRule="auto"/>
              <w:rPr>
                <w:color w:val="000000"/>
                <w:sz w:val="22"/>
                <w:szCs w:val="24"/>
                <w:lang w:eastAsia="ru-RU"/>
              </w:rPr>
            </w:pPr>
            <w:r w:rsidRPr="00B01838">
              <w:rPr>
                <w:color w:val="000000"/>
                <w:sz w:val="22"/>
                <w:szCs w:val="24"/>
                <w:lang w:eastAsia="ru-RU"/>
              </w:rPr>
              <w:t>Оборудование полигона для хранения бытовых отходов.</w:t>
            </w:r>
          </w:p>
          <w:p w:rsidR="002E2756" w:rsidRPr="00B01838" w:rsidRDefault="002E2756" w:rsidP="00D42358">
            <w:pPr>
              <w:spacing w:line="240" w:lineRule="auto"/>
              <w:rPr>
                <w:color w:val="000000"/>
                <w:sz w:val="22"/>
                <w:szCs w:val="24"/>
                <w:lang w:eastAsia="ru-RU"/>
              </w:rPr>
            </w:pPr>
            <w:r w:rsidRPr="00B01838">
              <w:rPr>
                <w:color w:val="000000"/>
                <w:sz w:val="22"/>
                <w:szCs w:val="24"/>
                <w:lang w:eastAsia="ru-RU"/>
              </w:rPr>
              <w:t>Установка контейнеров по территории муниципального образования, предусматривающая разделение отходов на виды (пищевые отходы, текстиль, бумага и другие).</w:t>
            </w:r>
          </w:p>
          <w:p w:rsidR="002E2756" w:rsidRPr="00B01838" w:rsidRDefault="002E2756" w:rsidP="00D42358">
            <w:pPr>
              <w:spacing w:line="240" w:lineRule="auto"/>
              <w:rPr>
                <w:rFonts w:eastAsia="Arial Unicode MS"/>
                <w:bCs/>
                <w:color w:val="000000"/>
                <w:sz w:val="22"/>
                <w:szCs w:val="24"/>
              </w:rPr>
            </w:pPr>
            <w:r w:rsidRPr="00B01838">
              <w:rPr>
                <w:rFonts w:eastAsia="Arial Unicode MS"/>
                <w:bCs/>
                <w:color w:val="000000"/>
                <w:sz w:val="22"/>
                <w:szCs w:val="24"/>
              </w:rPr>
              <w:t>Организация сбора и вывоза бытовых отходов и мусора.</w:t>
            </w:r>
          </w:p>
          <w:p w:rsidR="002E2756" w:rsidRPr="00B01838" w:rsidRDefault="002E2756" w:rsidP="00D42358">
            <w:pPr>
              <w:spacing w:line="240" w:lineRule="auto"/>
              <w:rPr>
                <w:sz w:val="22"/>
              </w:rPr>
            </w:pPr>
            <w:r w:rsidRPr="00B01838">
              <w:rPr>
                <w:rFonts w:eastAsia="Arial Unicode MS"/>
                <w:bCs/>
                <w:color w:val="000000"/>
                <w:sz w:val="22"/>
                <w:szCs w:val="24"/>
              </w:rPr>
              <w:t>Устранение несанкционированных свалок и иных объектов, не внесенных в государственный реестр объектов размещения отходов.</w:t>
            </w:r>
          </w:p>
          <w:p w:rsidR="002E2756" w:rsidRPr="00B01838" w:rsidRDefault="002E2756" w:rsidP="00D42358">
            <w:pPr>
              <w:spacing w:line="240" w:lineRule="auto"/>
              <w:rPr>
                <w:sz w:val="22"/>
              </w:rPr>
            </w:pPr>
            <w:r w:rsidRPr="00B01838">
              <w:rPr>
                <w:sz w:val="22"/>
              </w:rPr>
              <w:t>Расчистка русел рек.</w:t>
            </w:r>
          </w:p>
          <w:p w:rsidR="002E2756" w:rsidRPr="00B01838" w:rsidRDefault="002E2756" w:rsidP="00D42358">
            <w:pPr>
              <w:spacing w:line="240" w:lineRule="auto"/>
              <w:rPr>
                <w:sz w:val="22"/>
              </w:rPr>
            </w:pPr>
            <w:r w:rsidRPr="00B01838">
              <w:rPr>
                <w:sz w:val="22"/>
              </w:rPr>
              <w:t>Озеленение санитарно-защитных зон.</w:t>
            </w:r>
          </w:p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</w:p>
        </w:tc>
        <w:tc>
          <w:tcPr>
            <w:tcW w:w="1157" w:type="pct"/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Улучшение экологической и санитарно-гигиенической обстановки на территории муниципального образования </w:t>
            </w:r>
            <w:r>
              <w:rPr>
                <w:color w:val="000000"/>
                <w:sz w:val="22"/>
              </w:rPr>
              <w:t>сельского поселения «Деревня Стайки»</w:t>
            </w:r>
            <w:r>
              <w:rPr>
                <w:rFonts w:eastAsia="Arial Unicode MS"/>
                <w:bCs/>
                <w:sz w:val="22"/>
              </w:rPr>
              <w:t xml:space="preserve"> </w:t>
            </w:r>
            <w:r w:rsidRPr="00630F8C">
              <w:rPr>
                <w:rFonts w:eastAsia="Arial Unicode MS"/>
                <w:bCs/>
                <w:sz w:val="22"/>
              </w:rPr>
              <w:t>и повышение эффективности использования земель</w:t>
            </w:r>
          </w:p>
        </w:tc>
        <w:tc>
          <w:tcPr>
            <w:tcW w:w="1065" w:type="pct"/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 xml:space="preserve">Предложение органам местного самоуправления </w:t>
            </w:r>
            <w:r>
              <w:rPr>
                <w:rFonts w:eastAsia="Arial Unicode MS"/>
                <w:bCs/>
                <w:sz w:val="22"/>
              </w:rPr>
              <w:t>Спас-</w:t>
            </w:r>
            <w:proofErr w:type="spellStart"/>
            <w:r>
              <w:rPr>
                <w:rFonts w:eastAsia="Arial Unicode MS"/>
                <w:bCs/>
                <w:sz w:val="22"/>
              </w:rPr>
              <w:t>Деменского</w:t>
            </w:r>
            <w:proofErr w:type="spellEnd"/>
            <w:r>
              <w:rPr>
                <w:rFonts w:eastAsia="Arial Unicode MS"/>
                <w:bCs/>
                <w:sz w:val="22"/>
              </w:rPr>
              <w:t xml:space="preserve"> </w:t>
            </w:r>
            <w:r w:rsidRPr="00630F8C">
              <w:rPr>
                <w:rFonts w:eastAsia="Arial Unicode MS"/>
                <w:bCs/>
                <w:sz w:val="22"/>
              </w:rPr>
              <w:t>муниципального района о разработке и реализации совместной целевой программы по улучшения экологической и санитарно-гигиенической обстановки</w:t>
            </w:r>
          </w:p>
        </w:tc>
        <w:tc>
          <w:tcPr>
            <w:tcW w:w="1111" w:type="pct"/>
          </w:tcPr>
          <w:p w:rsidR="002E2756" w:rsidRPr="00630F8C" w:rsidRDefault="002E2756" w:rsidP="00D42358">
            <w:pPr>
              <w:spacing w:line="240" w:lineRule="auto"/>
              <w:rPr>
                <w:rFonts w:eastAsia="Arial Unicode MS"/>
                <w:bCs/>
                <w:sz w:val="22"/>
              </w:rPr>
            </w:pPr>
            <w:r w:rsidRPr="00630F8C">
              <w:rPr>
                <w:rFonts w:eastAsia="Arial Unicode MS"/>
                <w:bCs/>
                <w:sz w:val="22"/>
              </w:rPr>
              <w:t>После утверждения генерального плана и проведения соответствующих мероприятий, установленных законодательством.</w:t>
            </w:r>
          </w:p>
        </w:tc>
      </w:tr>
    </w:tbl>
    <w:p w:rsidR="00132529" w:rsidRDefault="00132529" w:rsidP="00132529"/>
    <w:p w:rsidR="005014DD" w:rsidRDefault="005014DD" w:rsidP="002E2756">
      <w:pPr>
        <w:pStyle w:val="21"/>
        <w:spacing w:after="0" w:line="360" w:lineRule="auto"/>
        <w:ind w:firstLine="709"/>
        <w:sectPr w:rsidR="005014DD" w:rsidSect="0013252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014DD" w:rsidRDefault="005014DD" w:rsidP="007017C9">
      <w:pPr>
        <w:pStyle w:val="1"/>
      </w:pPr>
      <w:bookmarkStart w:id="34" w:name="_Toc230674908"/>
      <w:bookmarkStart w:id="35" w:name="_Toc230675036"/>
      <w:bookmarkStart w:id="36" w:name="_Toc230675486"/>
      <w:bookmarkStart w:id="37" w:name="_Toc230681251"/>
      <w:bookmarkStart w:id="38" w:name="_Toc243993653"/>
      <w:bookmarkStart w:id="39" w:name="_Toc263255575"/>
      <w:bookmarkStart w:id="40" w:name="_Toc315352912"/>
      <w:bookmarkStart w:id="41" w:name="_Toc413232561"/>
      <w:r w:rsidRPr="00B33E67">
        <w:lastRenderedPageBreak/>
        <w:t xml:space="preserve">РАЗДЕЛ </w:t>
      </w:r>
      <w:r w:rsidR="00B555D9">
        <w:rPr>
          <w:lang w:val="ru-RU"/>
        </w:rPr>
        <w:t>3</w:t>
      </w:r>
      <w:r w:rsidRPr="00B33E67">
        <w:t xml:space="preserve">. </w:t>
      </w:r>
      <w:r w:rsidR="00B555D9" w:rsidRPr="00B33E67">
        <w:t>Основные технико-экономические показатели</w:t>
      </w:r>
      <w:r w:rsidR="00B555D9">
        <w:t xml:space="preserve"> </w:t>
      </w:r>
      <w:r w:rsidR="00B555D9">
        <w:br/>
      </w:r>
      <w:r w:rsidR="00B555D9" w:rsidRPr="00B33E67">
        <w:t>генерального плана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3233"/>
        <w:gridCol w:w="2854"/>
        <w:gridCol w:w="1426"/>
        <w:gridCol w:w="134"/>
        <w:gridCol w:w="1282"/>
      </w:tblGrid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№</w:t>
            </w:r>
          </w:p>
          <w:p w:rsidR="005014DD" w:rsidRPr="006533C4" w:rsidRDefault="005014DD" w:rsidP="00B147C0">
            <w:pPr>
              <w:pStyle w:val="ad"/>
              <w:ind w:right="79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п/п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6533C4">
              <w:rPr>
                <w:lang w:val="ru-RU" w:eastAsia="ru-RU"/>
              </w:rPr>
              <w:t>Наименование показателя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6533C4">
              <w:rPr>
                <w:lang w:val="ru-RU" w:eastAsia="ru-RU"/>
              </w:rPr>
              <w:t>Единица измерения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Современное состояние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6533C4">
              <w:rPr>
                <w:lang w:val="ru-RU" w:eastAsia="ru-RU"/>
              </w:rPr>
              <w:t>На расчетный срок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b/>
                <w:lang w:val="ru-RU" w:eastAsia="ru-RU"/>
              </w:rPr>
            </w:pPr>
            <w:r w:rsidRPr="006533C4">
              <w:rPr>
                <w:b/>
                <w:bCs/>
                <w:sz w:val="22"/>
                <w:szCs w:val="22"/>
                <w:lang w:val="ru-RU" w:eastAsia="ru-RU"/>
              </w:rPr>
              <w:t xml:space="preserve">Территория муниципального образования </w:t>
            </w:r>
            <w:r>
              <w:rPr>
                <w:b/>
                <w:bCs/>
                <w:sz w:val="22"/>
                <w:szCs w:val="22"/>
                <w:lang w:val="ru-RU" w:eastAsia="ru-RU"/>
              </w:rPr>
              <w:t>сельского поселения «Деревня Стайки»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1.1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Общая площадь земель в установленных границах населенных пунктов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га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b/>
                <w:lang w:val="ru-RU" w:eastAsia="ru-RU"/>
              </w:rPr>
            </w:pPr>
            <w:r w:rsidRPr="008F61AA">
              <w:rPr>
                <w:b/>
                <w:lang w:val="ru-RU" w:eastAsia="ru-RU"/>
              </w:rPr>
              <w:t>9740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b/>
                <w:lang w:val="ru-RU" w:eastAsia="ru-RU"/>
              </w:rPr>
            </w:pPr>
            <w:r w:rsidRPr="008F61AA">
              <w:rPr>
                <w:b/>
                <w:lang w:val="ru-RU" w:eastAsia="ru-RU"/>
              </w:rPr>
              <w:t>9740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1.2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b/>
                <w:u w:val="single"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u w:val="single"/>
                <w:lang w:val="ru-RU" w:eastAsia="ru-RU"/>
              </w:rPr>
              <w:t>жилые зоны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га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b/>
                <w:lang w:val="ru-RU" w:eastAsia="ru-RU"/>
              </w:rPr>
            </w:pPr>
            <w:r w:rsidRPr="008F61AA">
              <w:rPr>
                <w:b/>
                <w:lang w:val="ru-RU" w:eastAsia="ru-RU"/>
              </w:rPr>
              <w:t>113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b/>
                <w:lang w:val="ru-RU" w:eastAsia="ru-RU"/>
              </w:rPr>
            </w:pPr>
            <w:r w:rsidRPr="008F61AA">
              <w:rPr>
                <w:b/>
                <w:lang w:val="ru-RU" w:eastAsia="ru-RU"/>
              </w:rPr>
              <w:t>113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1.3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b/>
                <w:u w:val="single"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u w:val="single"/>
                <w:lang w:val="ru-RU" w:eastAsia="ru-RU"/>
              </w:rPr>
              <w:t>общественно-деловые зоны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га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b/>
                <w:lang w:val="ru-RU" w:eastAsia="ru-RU"/>
              </w:rPr>
            </w:pPr>
            <w:r w:rsidRPr="008F61AA">
              <w:rPr>
                <w:b/>
                <w:lang w:val="ru-RU" w:eastAsia="ru-RU"/>
              </w:rPr>
              <w:t>3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b/>
                <w:lang w:val="ru-RU" w:eastAsia="ru-RU"/>
              </w:rPr>
            </w:pPr>
            <w:r w:rsidRPr="008F61AA">
              <w:rPr>
                <w:b/>
                <w:lang w:val="ru-RU" w:eastAsia="ru-RU"/>
              </w:rPr>
              <w:t>3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1.4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b/>
                <w:u w:val="single"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u w:val="single"/>
                <w:lang w:val="ru-RU" w:eastAsia="ru-RU"/>
              </w:rPr>
              <w:t>производственные зоны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га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b/>
                <w:lang w:val="ru-RU" w:eastAsia="ru-RU"/>
              </w:rPr>
            </w:pPr>
            <w:r w:rsidRPr="008F61AA">
              <w:rPr>
                <w:b/>
                <w:lang w:val="ru-RU" w:eastAsia="ru-RU"/>
              </w:rPr>
              <w:t>4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b/>
                <w:lang w:val="ru-RU" w:eastAsia="ru-RU"/>
              </w:rPr>
            </w:pPr>
            <w:r w:rsidRPr="008F61AA">
              <w:rPr>
                <w:b/>
                <w:lang w:val="ru-RU" w:eastAsia="ru-RU"/>
              </w:rPr>
              <w:t>4</w:t>
            </w:r>
          </w:p>
        </w:tc>
      </w:tr>
      <w:tr w:rsidR="005014DD" w:rsidRPr="006533C4" w:rsidTr="00B147C0">
        <w:trPr>
          <w:trHeight w:val="417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1.5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b/>
                <w:u w:val="single"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u w:val="single"/>
                <w:lang w:val="ru-RU" w:eastAsia="ru-RU"/>
              </w:rPr>
              <w:t>зоны специального назначения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га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b/>
                <w:highlight w:val="red"/>
                <w:lang w:val="ru-RU" w:eastAsia="ru-RU"/>
              </w:rPr>
            </w:pPr>
            <w:r w:rsidRPr="008F61AA">
              <w:rPr>
                <w:b/>
                <w:highlight w:val="red"/>
                <w:lang w:val="ru-RU" w:eastAsia="ru-RU"/>
              </w:rPr>
              <w:t>1,9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b/>
                <w:highlight w:val="red"/>
                <w:lang w:val="ru-RU" w:eastAsia="ru-RU"/>
              </w:rPr>
            </w:pPr>
            <w:r w:rsidRPr="008F61AA">
              <w:rPr>
                <w:b/>
                <w:highlight w:val="red"/>
                <w:lang w:val="ru-RU" w:eastAsia="ru-RU"/>
              </w:rPr>
              <w:t>1,9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1.6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b/>
                <w:u w:val="single"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u w:val="single"/>
                <w:lang w:val="ru-RU" w:eastAsia="ru-RU"/>
              </w:rPr>
              <w:t>рекреационные и сельскохозяйственные зоны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га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b/>
                <w:lang w:val="ru-RU" w:eastAsia="ru-RU"/>
              </w:rPr>
            </w:pPr>
            <w:r w:rsidRPr="008F61AA">
              <w:rPr>
                <w:b/>
                <w:lang w:val="ru-RU" w:eastAsia="ru-RU"/>
              </w:rPr>
              <w:t>501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b/>
                <w:lang w:val="ru-RU" w:eastAsia="ru-RU"/>
              </w:rPr>
            </w:pPr>
            <w:r w:rsidRPr="008F61AA">
              <w:rPr>
                <w:b/>
                <w:lang w:val="ru-RU" w:eastAsia="ru-RU"/>
              </w:rPr>
              <w:t>501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lang w:val="en-US" w:eastAsia="ru-RU"/>
              </w:rPr>
            </w:pPr>
            <w:r w:rsidRPr="008F61AA">
              <w:rPr>
                <w:b/>
                <w:sz w:val="22"/>
                <w:szCs w:val="22"/>
                <w:lang w:val="ru-RU" w:eastAsia="ru-RU"/>
              </w:rPr>
              <w:t>НАСЕЛЕНИЕ</w:t>
            </w:r>
          </w:p>
        </w:tc>
      </w:tr>
      <w:tr w:rsidR="005014DD" w:rsidRPr="006533C4" w:rsidTr="00B147C0">
        <w:trPr>
          <w:trHeight w:val="69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2.1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Общая численность постоянного населения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8F61AA">
              <w:rPr>
                <w:lang w:val="ru-RU" w:eastAsia="ru-RU"/>
              </w:rPr>
              <w:t>219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b/>
                <w:lang w:val="ru-RU" w:eastAsia="ru-RU"/>
              </w:rPr>
            </w:pPr>
            <w:r w:rsidRPr="008F61AA">
              <w:rPr>
                <w:b/>
                <w:lang w:val="ru-RU" w:eastAsia="ru-RU"/>
              </w:rPr>
              <w:t>150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2.2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b/>
                <w:lang w:val="ru-RU" w:eastAsia="ru-RU"/>
              </w:rPr>
            </w:pPr>
            <w:r w:rsidRPr="008F61AA">
              <w:rPr>
                <w:b/>
                <w:sz w:val="22"/>
                <w:szCs w:val="22"/>
                <w:lang w:val="ru-RU" w:eastAsia="ru-RU"/>
              </w:rPr>
              <w:t>Возрастная структура населения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2.2.1</w:t>
            </w:r>
          </w:p>
        </w:tc>
        <w:tc>
          <w:tcPr>
            <w:tcW w:w="3233" w:type="dxa"/>
            <w:vMerge w:val="restart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население младше трудоспособного возраста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8F61AA">
              <w:rPr>
                <w:lang w:val="ru-RU" w:eastAsia="ru-RU"/>
              </w:rPr>
              <w:t>18</w:t>
            </w:r>
          </w:p>
        </w:tc>
        <w:tc>
          <w:tcPr>
            <w:tcW w:w="1282" w:type="dxa"/>
            <w:vMerge w:val="restart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vMerge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lang w:val="ru-RU" w:eastAsia="ru-RU"/>
              </w:rPr>
            </w:pPr>
          </w:p>
        </w:tc>
        <w:tc>
          <w:tcPr>
            <w:tcW w:w="3233" w:type="dxa"/>
            <w:vMerge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lang w:val="ru-RU" w:eastAsia="ru-RU"/>
              </w:rPr>
            </w:pP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% от общей численности населения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8F61AA">
              <w:rPr>
                <w:lang w:val="ru-RU" w:eastAsia="ru-RU"/>
              </w:rPr>
              <w:t>8,2</w:t>
            </w:r>
          </w:p>
        </w:tc>
        <w:tc>
          <w:tcPr>
            <w:tcW w:w="1282" w:type="dxa"/>
            <w:vMerge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2.2.2</w:t>
            </w:r>
          </w:p>
        </w:tc>
        <w:tc>
          <w:tcPr>
            <w:tcW w:w="3233" w:type="dxa"/>
            <w:vMerge w:val="restart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население в трудоспособном возрасте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8F61AA">
              <w:rPr>
                <w:lang w:val="ru-RU" w:eastAsia="ru-RU"/>
              </w:rPr>
              <w:t>121</w:t>
            </w:r>
          </w:p>
        </w:tc>
        <w:tc>
          <w:tcPr>
            <w:tcW w:w="1282" w:type="dxa"/>
            <w:vMerge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vMerge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lang w:val="ru-RU" w:eastAsia="ru-RU"/>
              </w:rPr>
            </w:pPr>
          </w:p>
        </w:tc>
        <w:tc>
          <w:tcPr>
            <w:tcW w:w="3233" w:type="dxa"/>
            <w:vMerge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lang w:val="ru-RU" w:eastAsia="ru-RU"/>
              </w:rPr>
            </w:pP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% от общей численности населения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8F61AA">
              <w:rPr>
                <w:lang w:val="ru-RU" w:eastAsia="ru-RU"/>
              </w:rPr>
              <w:t>55,3</w:t>
            </w:r>
          </w:p>
        </w:tc>
        <w:tc>
          <w:tcPr>
            <w:tcW w:w="1282" w:type="dxa"/>
            <w:vMerge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2.2.3</w:t>
            </w:r>
          </w:p>
        </w:tc>
        <w:tc>
          <w:tcPr>
            <w:tcW w:w="3233" w:type="dxa"/>
            <w:vMerge w:val="restart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население старше трудоспособного возраста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8F61AA">
              <w:rPr>
                <w:lang w:val="ru-RU" w:eastAsia="ru-RU"/>
              </w:rPr>
              <w:t>80</w:t>
            </w:r>
          </w:p>
        </w:tc>
        <w:tc>
          <w:tcPr>
            <w:tcW w:w="1282" w:type="dxa"/>
            <w:vMerge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vMerge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b/>
                <w:lang w:val="ru-RU" w:eastAsia="ru-RU"/>
              </w:rPr>
            </w:pPr>
          </w:p>
        </w:tc>
        <w:tc>
          <w:tcPr>
            <w:tcW w:w="3233" w:type="dxa"/>
            <w:vMerge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lang w:val="ru-RU" w:eastAsia="ru-RU"/>
              </w:rPr>
            </w:pP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% от общей численности населения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8F61AA">
              <w:rPr>
                <w:lang w:val="ru-RU" w:eastAsia="ru-RU"/>
              </w:rPr>
              <w:t>36,5</w:t>
            </w:r>
          </w:p>
        </w:tc>
        <w:tc>
          <w:tcPr>
            <w:tcW w:w="1282" w:type="dxa"/>
            <w:vMerge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ЖИЛИЩНЫЙ ФОНД</w:t>
            </w:r>
          </w:p>
        </w:tc>
      </w:tr>
      <w:tr w:rsidR="005014DD" w:rsidRPr="00332A53" w:rsidTr="00B147C0">
        <w:trPr>
          <w:trHeight w:val="69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right="79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3.1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b/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Общий объем жилищного фонда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b/>
                <w:lang w:val="en-US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м</w:t>
            </w:r>
            <w:r w:rsidRPr="006533C4">
              <w:rPr>
                <w:b/>
                <w:sz w:val="22"/>
                <w:szCs w:val="22"/>
                <w:vertAlign w:val="superscript"/>
                <w:lang w:val="ru-RU" w:eastAsia="ru-RU"/>
              </w:rPr>
              <w:t>2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332A53" w:rsidRDefault="00332A53" w:rsidP="00B147C0">
            <w:pPr>
              <w:pStyle w:val="ad"/>
              <w:spacing w:line="240" w:lineRule="auto"/>
              <w:ind w:firstLine="0"/>
              <w:rPr>
                <w:b/>
                <w:lang w:val="ru-RU" w:eastAsia="ru-RU"/>
              </w:rPr>
            </w:pPr>
            <w:r w:rsidRPr="00332A53">
              <w:rPr>
                <w:b/>
                <w:lang w:val="ru-RU" w:eastAsia="ru-RU"/>
              </w:rPr>
              <w:t>6588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332A53" w:rsidRDefault="00332A53" w:rsidP="00B147C0">
            <w:pPr>
              <w:pStyle w:val="ad"/>
              <w:spacing w:line="240" w:lineRule="auto"/>
              <w:ind w:firstLine="0"/>
              <w:rPr>
                <w:b/>
                <w:lang w:val="ru-RU" w:eastAsia="ru-RU"/>
              </w:rPr>
            </w:pPr>
            <w:r w:rsidRPr="00332A53">
              <w:rPr>
                <w:b/>
                <w:lang w:val="ru-RU" w:eastAsia="ru-RU"/>
              </w:rPr>
              <w:t>6588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4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ОБЪЕКТЫ СОЦКУЛЬТБЫТА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4.1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Объекты учебно-образовательного назначения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4.1.1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spacing w:line="240" w:lineRule="auto"/>
              <w:ind w:right="-18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Детский сад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spacing w:line="240" w:lineRule="auto"/>
              <w:ind w:right="-18" w:firstLine="0"/>
              <w:rPr>
                <w:rFonts w:ascii="Times New Roman" w:hAnsi="Times New Roman" w:cs="Times New Roman"/>
                <w:spacing w:val="0"/>
                <w:sz w:val="22"/>
                <w:szCs w:val="22"/>
                <w:lang w:val="en-US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объект 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  <w:lang w:val="en-US"/>
              </w:rPr>
            </w:pPr>
            <w:r w:rsidRPr="008F61AA">
              <w:rPr>
                <w:rFonts w:ascii="Times New Roman" w:hAnsi="Times New Roman" w:cs="Times New Roman"/>
                <w:spacing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  <w:lang w:val="en-US"/>
              </w:rPr>
            </w:pPr>
            <w:r w:rsidRPr="008F61AA">
              <w:rPr>
                <w:rFonts w:ascii="Times New Roman" w:hAnsi="Times New Roman" w:cs="Times New Roman"/>
                <w:spacing w:val="0"/>
                <w:sz w:val="22"/>
                <w:szCs w:val="22"/>
                <w:lang w:val="en-US"/>
              </w:rPr>
              <w:t>1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4.1.2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right="-18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F61AA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Общеобразовательная школа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right="-18" w:firstLine="0"/>
              <w:rPr>
                <w:rFonts w:ascii="Times New Roman" w:hAnsi="Times New Roman" w:cs="Times New Roman"/>
                <w:spacing w:val="0"/>
                <w:sz w:val="22"/>
                <w:szCs w:val="22"/>
                <w:lang w:val="en-US"/>
              </w:rPr>
            </w:pPr>
            <w:r w:rsidRPr="008F61AA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объект 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  <w:lang w:val="en-US"/>
              </w:rPr>
            </w:pPr>
            <w:r w:rsidRPr="008F61AA">
              <w:rPr>
                <w:rFonts w:ascii="Times New Roman" w:hAnsi="Times New Roman" w:cs="Times New Roman"/>
                <w:spacing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  <w:lang w:val="en-US"/>
              </w:rPr>
            </w:pPr>
            <w:r w:rsidRPr="008F61AA">
              <w:rPr>
                <w:rFonts w:ascii="Times New Roman" w:hAnsi="Times New Roman" w:cs="Times New Roman"/>
                <w:spacing w:val="0"/>
                <w:sz w:val="22"/>
                <w:szCs w:val="22"/>
                <w:lang w:val="en-US"/>
              </w:rPr>
              <w:t>1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4.2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</w:pPr>
            <w:r w:rsidRPr="008F61AA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Объекты здравоохранения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4.2.1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right="-18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F61AA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ФАП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right="-18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F61AA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объект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F61AA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1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F61AA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1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4.3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F61AA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Объекты культурно-досугового назначения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4.3.1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spacing w:line="240" w:lineRule="auto"/>
              <w:ind w:right="-18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Клуб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spacing w:line="240" w:lineRule="auto"/>
              <w:ind w:right="-18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объект (мест)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F61AA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1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F61AA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1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4.3.2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spacing w:line="240" w:lineRule="auto"/>
              <w:ind w:right="-18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Библиотека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spacing w:line="240" w:lineRule="auto"/>
              <w:ind w:right="-18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объект (мест)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F61AA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1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F61AA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1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lastRenderedPageBreak/>
              <w:t>4.4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F61AA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Объекты административно-делового назначения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4.4.1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spacing w:line="240" w:lineRule="auto"/>
              <w:ind w:right="-18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Администрация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spacing w:line="240" w:lineRule="auto"/>
              <w:ind w:right="-18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объект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F61AA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1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8F61AA" w:rsidRDefault="005014DD" w:rsidP="00B147C0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F61AA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1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4.5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Объекты торгового назначения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4.5.1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spacing w:line="240" w:lineRule="auto"/>
              <w:ind w:right="-18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Магазин 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spacing w:line="240" w:lineRule="auto"/>
              <w:ind w:right="-18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объект (м</w:t>
            </w: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  <w:vertAlign w:val="superscript"/>
              </w:rPr>
              <w:t>2</w:t>
            </w: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торговой </w:t>
            </w: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br/>
              <w:t>площади)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B147C0" w:rsidRDefault="00B147C0" w:rsidP="00B147C0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B147C0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1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B147C0" w:rsidRDefault="00B147C0" w:rsidP="00B147C0">
            <w:pPr>
              <w:pStyle w:val="af"/>
              <w:spacing w:line="240" w:lineRule="auto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1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4.6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firstLine="0"/>
              <w:jc w:val="left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Объекты жилищно-коммунального хозяйства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4.6.1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spacing w:line="240" w:lineRule="auto"/>
              <w:ind w:right="-18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Пожарная часть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spacing w:line="240" w:lineRule="auto"/>
              <w:ind w:right="-18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объект (а/машин)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-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1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5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firstLine="0"/>
              <w:rPr>
                <w:lang w:val="ru-RU" w:eastAsia="ru-RU"/>
              </w:rPr>
            </w:pPr>
            <w:r w:rsidRPr="006533C4">
              <w:rPr>
                <w:b/>
                <w:sz w:val="20"/>
                <w:szCs w:val="20"/>
                <w:lang w:val="ru-RU" w:eastAsia="ru-RU"/>
              </w:rPr>
              <w:t>ИНЖЕНЕРНАЯ ИНФРАСТРУКТУРА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106" w:firstLine="0"/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5.1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firstLine="0"/>
              <w:jc w:val="left"/>
              <w:rPr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Водоснабжение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10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z w:val="22"/>
                <w:szCs w:val="22"/>
              </w:rPr>
              <w:t>5.1.1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Протяженность водопровода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км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firstLine="0"/>
              <w:rPr>
                <w:lang w:val="ru-RU" w:eastAsia="ru-RU"/>
              </w:rPr>
            </w:pPr>
            <w:r w:rsidRPr="006533C4">
              <w:rPr>
                <w:lang w:val="ru-RU" w:eastAsia="ru-RU"/>
              </w:rPr>
              <w:t>4,8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firstLine="0"/>
              <w:rPr>
                <w:lang w:val="ru-RU" w:eastAsia="ru-RU"/>
              </w:rPr>
            </w:pPr>
            <w:r w:rsidRPr="006533C4">
              <w:rPr>
                <w:lang w:val="ru-RU" w:eastAsia="ru-RU"/>
              </w:rPr>
              <w:t>5,0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10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z w:val="22"/>
                <w:szCs w:val="22"/>
              </w:rPr>
              <w:t>5.1.2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sz w:val="22"/>
                <w:szCs w:val="22"/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Количество водоразборных колонок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единиц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F449CF" w:rsidRDefault="005014DD" w:rsidP="00B147C0">
            <w:pPr>
              <w:pStyle w:val="ad"/>
              <w:ind w:firstLine="0"/>
              <w:rPr>
                <w:highlight w:val="red"/>
                <w:lang w:val="ru-RU" w:eastAsia="ru-RU"/>
              </w:rPr>
            </w:pPr>
            <w:r w:rsidRPr="00F449CF">
              <w:rPr>
                <w:highlight w:val="red"/>
                <w:lang w:val="ru-RU" w:eastAsia="ru-RU"/>
              </w:rPr>
              <w:t>13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F449CF" w:rsidRDefault="005014DD" w:rsidP="00B147C0">
            <w:pPr>
              <w:pStyle w:val="ad"/>
              <w:ind w:firstLine="0"/>
              <w:rPr>
                <w:highlight w:val="red"/>
                <w:lang w:val="ru-RU" w:eastAsia="ru-RU"/>
              </w:rPr>
            </w:pPr>
            <w:r w:rsidRPr="00F449CF">
              <w:rPr>
                <w:highlight w:val="red"/>
                <w:lang w:val="ru-RU" w:eastAsia="ru-RU"/>
              </w:rPr>
              <w:t>15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10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z w:val="22"/>
                <w:szCs w:val="22"/>
              </w:rPr>
              <w:t>5.1.3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Количество водозаборов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единиц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B147C0" w:rsidRDefault="005014DD" w:rsidP="00B147C0">
            <w:pPr>
              <w:pStyle w:val="ad"/>
              <w:ind w:firstLine="0"/>
              <w:rPr>
                <w:lang w:val="ru-RU" w:eastAsia="ru-RU"/>
              </w:rPr>
            </w:pPr>
            <w:r w:rsidRPr="00B147C0">
              <w:rPr>
                <w:lang w:val="ru-RU" w:eastAsia="ru-RU"/>
              </w:rPr>
              <w:t>1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B147C0" w:rsidRDefault="005014DD" w:rsidP="00B147C0">
            <w:pPr>
              <w:pStyle w:val="ad"/>
              <w:ind w:firstLine="0"/>
              <w:rPr>
                <w:lang w:val="ru-RU" w:eastAsia="ru-RU"/>
              </w:rPr>
            </w:pPr>
            <w:r w:rsidRPr="00B147C0">
              <w:rPr>
                <w:lang w:val="ru-RU" w:eastAsia="ru-RU"/>
              </w:rPr>
              <w:t>1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106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5.1.4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Количество артезианских скважин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002FA0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объект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firstLine="0"/>
              <w:rPr>
                <w:lang w:val="ru-RU" w:eastAsia="ru-RU"/>
              </w:rPr>
            </w:pPr>
            <w:r w:rsidRPr="006533C4">
              <w:rPr>
                <w:lang w:val="ru-RU" w:eastAsia="ru-RU"/>
              </w:rPr>
              <w:t>3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6533C4" w:rsidRDefault="00002FA0" w:rsidP="00B147C0">
            <w:pPr>
              <w:pStyle w:val="ad"/>
              <w:ind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106" w:firstLine="0"/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5.2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firstLine="0"/>
              <w:jc w:val="left"/>
              <w:rPr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Водоотведение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10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z w:val="22"/>
                <w:szCs w:val="22"/>
              </w:rPr>
              <w:t>5.2.1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Общее поступление сточных вод: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куб. м./в сутки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61,5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61,5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10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z w:val="22"/>
                <w:szCs w:val="22"/>
              </w:rPr>
              <w:t>5.2.4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Производительность очистных сооружений канализации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куб. м./в сутки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61,5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61,5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5.3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ind w:firstLine="0"/>
              <w:jc w:val="left"/>
              <w:rPr>
                <w:lang w:val="ru-RU" w:eastAsia="ru-RU"/>
              </w:rPr>
            </w:pPr>
            <w:r w:rsidRPr="006533C4">
              <w:rPr>
                <w:b/>
                <w:sz w:val="22"/>
                <w:szCs w:val="22"/>
                <w:lang w:val="ru-RU" w:eastAsia="ru-RU"/>
              </w:rPr>
              <w:t>Электроснабжение</w:t>
            </w:r>
          </w:p>
        </w:tc>
      </w:tr>
      <w:tr w:rsidR="005014DD" w:rsidRPr="006533C4" w:rsidTr="00B147C0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f"/>
              <w:ind w:right="79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6533C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5.3.1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right="-18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Потребление электроэнергии на 1 чел. в год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5014DD" w:rsidRPr="006533C4" w:rsidRDefault="005014DD" w:rsidP="00B147C0">
            <w:pPr>
              <w:pStyle w:val="ad"/>
              <w:spacing w:line="240" w:lineRule="auto"/>
              <w:ind w:left="126" w:right="-18" w:firstLine="0"/>
              <w:rPr>
                <w:lang w:val="ru-RU" w:eastAsia="ru-RU"/>
              </w:rPr>
            </w:pPr>
            <w:r w:rsidRPr="006533C4">
              <w:rPr>
                <w:sz w:val="22"/>
                <w:szCs w:val="22"/>
                <w:lang w:val="ru-RU" w:eastAsia="ru-RU"/>
              </w:rPr>
              <w:t>кВт. ч.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014DD" w:rsidRPr="00031675" w:rsidRDefault="005014DD" w:rsidP="00B147C0">
            <w:pPr>
              <w:pStyle w:val="ad"/>
              <w:ind w:firstLine="0"/>
              <w:rPr>
                <w:highlight w:val="red"/>
                <w:lang w:val="ru-RU" w:eastAsia="ru-RU"/>
              </w:rPr>
            </w:pPr>
            <w:r w:rsidRPr="00031675">
              <w:rPr>
                <w:sz w:val="22"/>
                <w:highlight w:val="red"/>
                <w:lang w:val="ru-RU" w:eastAsia="ru-RU"/>
              </w:rPr>
              <w:t>6584450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5014DD" w:rsidRPr="00031675" w:rsidRDefault="005014DD" w:rsidP="00B147C0">
            <w:pPr>
              <w:pStyle w:val="ad"/>
              <w:ind w:firstLine="0"/>
              <w:rPr>
                <w:highlight w:val="red"/>
                <w:lang w:val="ru-RU" w:eastAsia="ru-RU"/>
              </w:rPr>
            </w:pPr>
            <w:r w:rsidRPr="00031675">
              <w:rPr>
                <w:sz w:val="22"/>
                <w:highlight w:val="red"/>
                <w:lang w:val="ru-RU" w:eastAsia="ru-RU"/>
              </w:rPr>
              <w:t>8401800</w:t>
            </w:r>
          </w:p>
        </w:tc>
      </w:tr>
      <w:tr w:rsidR="002E2756" w:rsidRPr="00031675" w:rsidTr="00D42358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E2756" w:rsidRPr="00B01838" w:rsidRDefault="002E2756" w:rsidP="00D42358">
            <w:pPr>
              <w:pStyle w:val="af"/>
              <w:ind w:right="79" w:firstLine="0"/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</w:pPr>
            <w:r w:rsidRPr="00B01838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5.4</w:t>
            </w:r>
          </w:p>
        </w:tc>
        <w:tc>
          <w:tcPr>
            <w:tcW w:w="8929" w:type="dxa"/>
            <w:gridSpan w:val="5"/>
            <w:shd w:val="clear" w:color="auto" w:fill="auto"/>
            <w:vAlign w:val="center"/>
          </w:tcPr>
          <w:p w:rsidR="002E2756" w:rsidRPr="00031675" w:rsidRDefault="002E2756" w:rsidP="00D42358">
            <w:pPr>
              <w:pStyle w:val="ad"/>
              <w:ind w:firstLine="0"/>
              <w:jc w:val="left"/>
              <w:rPr>
                <w:sz w:val="22"/>
                <w:highlight w:val="red"/>
                <w:lang w:val="ru-RU" w:eastAsia="ru-RU"/>
              </w:rPr>
            </w:pPr>
            <w:r w:rsidRPr="00B01838">
              <w:rPr>
                <w:b/>
                <w:sz w:val="22"/>
                <w:szCs w:val="22"/>
                <w:lang w:val="ru-RU" w:eastAsia="ru-RU"/>
              </w:rPr>
              <w:t>Газоснабжение</w:t>
            </w:r>
          </w:p>
        </w:tc>
      </w:tr>
      <w:tr w:rsidR="002E2756" w:rsidRPr="00031675" w:rsidTr="00D42358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E2756" w:rsidRPr="006533C4" w:rsidRDefault="002E2756" w:rsidP="00D42358">
            <w:pPr>
              <w:pStyle w:val="af"/>
              <w:ind w:right="79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5.4.1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2E2756" w:rsidRPr="00B01838" w:rsidRDefault="002E2756" w:rsidP="00D42358">
            <w:pPr>
              <w:pStyle w:val="ad"/>
              <w:spacing w:line="240" w:lineRule="auto"/>
              <w:ind w:right="-18" w:firstLine="0"/>
              <w:rPr>
                <w:sz w:val="22"/>
                <w:szCs w:val="22"/>
                <w:highlight w:val="yellow"/>
                <w:lang w:val="ru-RU" w:eastAsia="ru-RU"/>
              </w:rPr>
            </w:pPr>
            <w:r w:rsidRPr="00B01838">
              <w:rPr>
                <w:sz w:val="22"/>
                <w:szCs w:val="22"/>
                <w:highlight w:val="yellow"/>
                <w:lang w:val="ru-RU" w:eastAsia="ru-RU"/>
              </w:rPr>
              <w:t>Количество газорегуляторных пунктов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2E2756" w:rsidRPr="00B01838" w:rsidRDefault="002E2756" w:rsidP="00D42358">
            <w:pPr>
              <w:pStyle w:val="ad"/>
              <w:spacing w:line="240" w:lineRule="auto"/>
              <w:ind w:left="126" w:right="-18" w:firstLine="0"/>
              <w:rPr>
                <w:sz w:val="22"/>
                <w:szCs w:val="22"/>
                <w:highlight w:val="yellow"/>
                <w:lang w:val="ru-RU" w:eastAsia="ru-RU"/>
              </w:rPr>
            </w:pPr>
            <w:r w:rsidRPr="00B01838">
              <w:rPr>
                <w:sz w:val="22"/>
                <w:szCs w:val="22"/>
                <w:highlight w:val="yellow"/>
                <w:lang w:val="ru-RU" w:eastAsia="ru-RU"/>
              </w:rPr>
              <w:t>единицы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2E2756" w:rsidRPr="00031675" w:rsidRDefault="002E2756" w:rsidP="00D42358">
            <w:pPr>
              <w:pStyle w:val="ad"/>
              <w:ind w:firstLine="0"/>
              <w:rPr>
                <w:sz w:val="22"/>
                <w:highlight w:val="red"/>
                <w:lang w:val="ru-RU" w:eastAsia="ru-RU"/>
              </w:rPr>
            </w:pP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:rsidR="002E2756" w:rsidRPr="00031675" w:rsidRDefault="002E2756" w:rsidP="00D42358">
            <w:pPr>
              <w:pStyle w:val="ad"/>
              <w:ind w:firstLine="0"/>
              <w:rPr>
                <w:sz w:val="22"/>
                <w:highlight w:val="red"/>
                <w:lang w:val="ru-RU" w:eastAsia="ru-RU"/>
              </w:rPr>
            </w:pPr>
          </w:p>
        </w:tc>
      </w:tr>
      <w:tr w:rsidR="002E2756" w:rsidRPr="00031675" w:rsidTr="00D42358">
        <w:trPr>
          <w:trHeight w:val="340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E2756" w:rsidRDefault="002E2756" w:rsidP="00D42358">
            <w:pPr>
              <w:pStyle w:val="af"/>
              <w:ind w:right="79" w:firstLine="0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5.4.2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2E2756" w:rsidRPr="00B01838" w:rsidRDefault="002E2756" w:rsidP="00D42358">
            <w:pPr>
              <w:pStyle w:val="ad"/>
              <w:spacing w:line="240" w:lineRule="auto"/>
              <w:ind w:right="-18" w:firstLine="0"/>
              <w:rPr>
                <w:sz w:val="22"/>
                <w:szCs w:val="22"/>
                <w:highlight w:val="yellow"/>
                <w:lang w:val="ru-RU" w:eastAsia="ru-RU"/>
              </w:rPr>
            </w:pPr>
            <w:r w:rsidRPr="00B01838">
              <w:rPr>
                <w:sz w:val="22"/>
                <w:szCs w:val="22"/>
                <w:highlight w:val="yellow"/>
                <w:lang w:val="ru-RU" w:eastAsia="ru-RU"/>
              </w:rPr>
              <w:t>Протяженность газовых сетей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2E2756" w:rsidRPr="00B01838" w:rsidRDefault="002E2756" w:rsidP="00D42358">
            <w:pPr>
              <w:pStyle w:val="ad"/>
              <w:spacing w:line="240" w:lineRule="auto"/>
              <w:ind w:left="126" w:right="-18" w:firstLine="0"/>
              <w:rPr>
                <w:sz w:val="22"/>
                <w:szCs w:val="22"/>
                <w:highlight w:val="yellow"/>
                <w:lang w:val="ru-RU" w:eastAsia="ru-RU"/>
              </w:rPr>
            </w:pPr>
            <w:r w:rsidRPr="00B01838">
              <w:rPr>
                <w:sz w:val="22"/>
                <w:szCs w:val="22"/>
                <w:highlight w:val="yellow"/>
                <w:lang w:val="ru-RU" w:eastAsia="ru-RU"/>
              </w:rPr>
              <w:t>км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2E2756" w:rsidRPr="00031675" w:rsidRDefault="002E2756" w:rsidP="00D42358">
            <w:pPr>
              <w:pStyle w:val="ad"/>
              <w:ind w:firstLine="0"/>
              <w:rPr>
                <w:sz w:val="22"/>
                <w:highlight w:val="red"/>
                <w:lang w:val="ru-RU" w:eastAsia="ru-RU"/>
              </w:rPr>
            </w:pP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:rsidR="002E2756" w:rsidRPr="00031675" w:rsidRDefault="002E2756" w:rsidP="00D42358">
            <w:pPr>
              <w:pStyle w:val="ad"/>
              <w:ind w:firstLine="0"/>
              <w:rPr>
                <w:sz w:val="22"/>
                <w:highlight w:val="red"/>
                <w:lang w:val="ru-RU" w:eastAsia="ru-RU"/>
              </w:rPr>
            </w:pPr>
          </w:p>
        </w:tc>
      </w:tr>
    </w:tbl>
    <w:p w:rsidR="0077113B" w:rsidRPr="005014DD" w:rsidRDefault="0077113B" w:rsidP="00132529">
      <w:pPr>
        <w:pStyle w:val="21"/>
        <w:spacing w:after="0" w:line="360" w:lineRule="auto"/>
        <w:ind w:firstLine="709"/>
        <w:rPr>
          <w:lang w:val="x-none"/>
        </w:rPr>
      </w:pPr>
    </w:p>
    <w:sectPr w:rsidR="0077113B" w:rsidRPr="005014DD" w:rsidSect="005014D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04DD3B5F"/>
    <w:multiLevelType w:val="multilevel"/>
    <w:tmpl w:val="C366BF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0E126E45"/>
    <w:multiLevelType w:val="hybridMultilevel"/>
    <w:tmpl w:val="289A1F0C"/>
    <w:lvl w:ilvl="0" w:tplc="1DCEC176">
      <w:start w:val="1"/>
      <w:numFmt w:val="decimal"/>
      <w:lvlText w:val="%1."/>
      <w:lvlJc w:val="left"/>
      <w:pPr>
        <w:ind w:left="1429" w:hanging="360"/>
      </w:pPr>
    </w:lvl>
    <w:lvl w:ilvl="1" w:tplc="73D87EA0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8192C7C"/>
    <w:multiLevelType w:val="hybridMultilevel"/>
    <w:tmpl w:val="6E949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4A5C28"/>
    <w:multiLevelType w:val="hybridMultilevel"/>
    <w:tmpl w:val="7CDC68D6"/>
    <w:lvl w:ilvl="0" w:tplc="1D2439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931B87"/>
    <w:multiLevelType w:val="hybridMultilevel"/>
    <w:tmpl w:val="847ACB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1D4515"/>
    <w:multiLevelType w:val="multilevel"/>
    <w:tmpl w:val="8064D9F4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0"/>
      <w:numFmt w:val="decimal"/>
      <w:isLgl/>
      <w:lvlText w:val="%1.%2"/>
      <w:lvlJc w:val="left"/>
      <w:pPr>
        <w:ind w:left="1788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0">
    <w:nsid w:val="350D7DF2"/>
    <w:multiLevelType w:val="hybridMultilevel"/>
    <w:tmpl w:val="A5123B70"/>
    <w:lvl w:ilvl="0" w:tplc="F3D4BD38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E87079C"/>
    <w:multiLevelType w:val="hybridMultilevel"/>
    <w:tmpl w:val="1DE655B8"/>
    <w:lvl w:ilvl="0" w:tplc="D4CC41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08A1ECD"/>
    <w:multiLevelType w:val="hybridMultilevel"/>
    <w:tmpl w:val="B808ACA0"/>
    <w:lvl w:ilvl="0" w:tplc="1D2439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4A77824"/>
    <w:multiLevelType w:val="hybridMultilevel"/>
    <w:tmpl w:val="A9E8C19E"/>
    <w:lvl w:ilvl="0" w:tplc="1D2439CA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FA85F30"/>
    <w:multiLevelType w:val="multilevel"/>
    <w:tmpl w:val="A5123B70"/>
    <w:lvl w:ilvl="0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7"/>
  </w:num>
  <w:num w:numId="5">
    <w:abstractNumId w:val="12"/>
  </w:num>
  <w:num w:numId="6">
    <w:abstractNumId w:val="13"/>
  </w:num>
  <w:num w:numId="7">
    <w:abstractNumId w:val="4"/>
  </w:num>
  <w:num w:numId="8">
    <w:abstractNumId w:val="5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977"/>
    <w:rsid w:val="00002FA0"/>
    <w:rsid w:val="00006318"/>
    <w:rsid w:val="00132529"/>
    <w:rsid w:val="002E2756"/>
    <w:rsid w:val="00332A53"/>
    <w:rsid w:val="005014DD"/>
    <w:rsid w:val="005377EC"/>
    <w:rsid w:val="006379BB"/>
    <w:rsid w:val="007017C9"/>
    <w:rsid w:val="00705D97"/>
    <w:rsid w:val="0077113B"/>
    <w:rsid w:val="00B147C0"/>
    <w:rsid w:val="00B555D9"/>
    <w:rsid w:val="00BA41B9"/>
    <w:rsid w:val="00F32977"/>
    <w:rsid w:val="00F4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8EFCC5B-0003-4722-BCE1-92CD45D82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9BB"/>
    <w:pPr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aliases w:val="новая страница"/>
    <w:basedOn w:val="a"/>
    <w:next w:val="a"/>
    <w:link w:val="10"/>
    <w:uiPriority w:val="9"/>
    <w:qFormat/>
    <w:rsid w:val="007017C9"/>
    <w:pPr>
      <w:keepNext/>
      <w:keepLines/>
      <w:jc w:val="center"/>
      <w:outlineLvl w:val="0"/>
    </w:pPr>
    <w:rPr>
      <w:rFonts w:eastAsia="Times New Roman"/>
      <w:b/>
      <w:bCs/>
      <w:szCs w:val="28"/>
      <w:lang w:val="x-none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79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6379BB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6379BB"/>
    <w:rPr>
      <w:rFonts w:ascii="Times New Roman" w:eastAsia="Calibri" w:hAnsi="Times New Roman" w:cs="Times New Roman"/>
      <w:sz w:val="24"/>
      <w:lang w:val="x-none"/>
    </w:rPr>
  </w:style>
  <w:style w:type="character" w:customStyle="1" w:styleId="10">
    <w:name w:val="Заголовок 1 Знак"/>
    <w:aliases w:val="новая страница Знак"/>
    <w:basedOn w:val="a0"/>
    <w:link w:val="1"/>
    <w:uiPriority w:val="9"/>
    <w:rsid w:val="007017C9"/>
    <w:rPr>
      <w:rFonts w:ascii="Times New Roman" w:eastAsia="Times New Roman" w:hAnsi="Times New Roman" w:cs="Times New Roman"/>
      <w:b/>
      <w:bCs/>
      <w:sz w:val="24"/>
      <w:szCs w:val="28"/>
      <w:lang w:val="x-none" w:eastAsia="ru-RU"/>
    </w:rPr>
  </w:style>
  <w:style w:type="paragraph" w:styleId="2">
    <w:name w:val="toc 2"/>
    <w:basedOn w:val="a"/>
    <w:next w:val="a"/>
    <w:autoRedefine/>
    <w:uiPriority w:val="39"/>
    <w:unhideWhenUsed/>
    <w:qFormat/>
    <w:rsid w:val="006379BB"/>
    <w:pPr>
      <w:tabs>
        <w:tab w:val="right" w:leader="dot" w:pos="10195"/>
      </w:tabs>
      <w:spacing w:after="100"/>
      <w:ind w:firstLine="709"/>
    </w:pPr>
    <w:rPr>
      <w:noProof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6379BB"/>
    <w:pPr>
      <w:tabs>
        <w:tab w:val="right" w:leader="dot" w:pos="10195"/>
      </w:tabs>
      <w:spacing w:after="300"/>
      <w:jc w:val="center"/>
    </w:pPr>
    <w:rPr>
      <w:b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qFormat/>
    <w:rsid w:val="006379BB"/>
    <w:pPr>
      <w:tabs>
        <w:tab w:val="right" w:leader="dot" w:pos="10195"/>
      </w:tabs>
      <w:ind w:left="709"/>
    </w:pPr>
  </w:style>
  <w:style w:type="character" w:styleId="a5">
    <w:name w:val="Hyperlink"/>
    <w:uiPriority w:val="99"/>
    <w:rsid w:val="006379B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379BB"/>
    <w:pPr>
      <w:ind w:left="720"/>
      <w:contextualSpacing/>
    </w:pPr>
  </w:style>
  <w:style w:type="paragraph" w:styleId="a7">
    <w:name w:val="Body Text"/>
    <w:basedOn w:val="a"/>
    <w:link w:val="a8"/>
    <w:rsid w:val="006379BB"/>
    <w:pPr>
      <w:spacing w:after="120" w:line="240" w:lineRule="auto"/>
      <w:jc w:val="center"/>
    </w:pPr>
    <w:rPr>
      <w:rFonts w:ascii="Calibri" w:eastAsia="Times New Roman" w:hAnsi="Calibri"/>
      <w:lang w:val="x-none" w:eastAsia="ar-SA"/>
    </w:rPr>
  </w:style>
  <w:style w:type="character" w:customStyle="1" w:styleId="a8">
    <w:name w:val="Основной текст Знак"/>
    <w:basedOn w:val="a0"/>
    <w:link w:val="a7"/>
    <w:rsid w:val="006379BB"/>
    <w:rPr>
      <w:rFonts w:ascii="Calibri" w:eastAsia="Times New Roman" w:hAnsi="Calibri" w:cs="Times New Roman"/>
      <w:sz w:val="24"/>
      <w:lang w:val="x-none" w:eastAsia="ar-SA"/>
    </w:rPr>
  </w:style>
  <w:style w:type="paragraph" w:styleId="a9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"/>
    <w:basedOn w:val="a"/>
    <w:link w:val="aa"/>
    <w:rsid w:val="006379BB"/>
    <w:pPr>
      <w:spacing w:after="120" w:line="240" w:lineRule="auto"/>
      <w:ind w:left="283"/>
      <w:jc w:val="left"/>
    </w:pPr>
    <w:rPr>
      <w:rFonts w:eastAsia="Times New Roman"/>
      <w:szCs w:val="24"/>
      <w:lang w:val="x-none" w:eastAsia="x-none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9"/>
    <w:rsid w:val="006379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2">
    <w:name w:val="Текст1"/>
    <w:basedOn w:val="a"/>
    <w:rsid w:val="006379BB"/>
    <w:pPr>
      <w:suppressAutoHyphens/>
      <w:spacing w:line="240" w:lineRule="auto"/>
    </w:pPr>
    <w:rPr>
      <w:rFonts w:eastAsia="Times New Roman"/>
      <w:kern w:val="1"/>
      <w:sz w:val="20"/>
      <w:szCs w:val="20"/>
      <w:lang w:eastAsia="ar-SA"/>
    </w:rPr>
  </w:style>
  <w:style w:type="paragraph" w:customStyle="1" w:styleId="20">
    <w:name w:val="Текст2"/>
    <w:basedOn w:val="a"/>
    <w:rsid w:val="006379BB"/>
    <w:pPr>
      <w:widowControl w:val="0"/>
      <w:suppressAutoHyphens/>
      <w:spacing w:line="240" w:lineRule="auto"/>
    </w:pPr>
    <w:rPr>
      <w:rFonts w:ascii="Courier New" w:eastAsia="Arial Unicode MS" w:hAnsi="Courier New" w:cs="Courier New"/>
      <w:kern w:val="1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379B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21">
    <w:name w:val="Body Text 2"/>
    <w:basedOn w:val="a"/>
    <w:link w:val="22"/>
    <w:uiPriority w:val="99"/>
    <w:unhideWhenUsed/>
    <w:rsid w:val="007711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7113B"/>
    <w:rPr>
      <w:rFonts w:ascii="Times New Roman" w:eastAsia="Calibri" w:hAnsi="Times New Roman" w:cs="Times New Roman"/>
      <w:sz w:val="24"/>
    </w:rPr>
  </w:style>
  <w:style w:type="paragraph" w:styleId="ab">
    <w:name w:val="Subtitle"/>
    <w:aliases w:val="заголовок 2"/>
    <w:basedOn w:val="2"/>
    <w:next w:val="2"/>
    <w:link w:val="ac"/>
    <w:qFormat/>
    <w:rsid w:val="0077113B"/>
    <w:pPr>
      <w:spacing w:before="454" w:after="454"/>
      <w:ind w:firstLine="567"/>
      <w:jc w:val="center"/>
      <w:outlineLvl w:val="1"/>
    </w:pPr>
    <w:rPr>
      <w:b/>
      <w:noProof w:val="0"/>
      <w:lang w:val="x-none"/>
    </w:rPr>
  </w:style>
  <w:style w:type="character" w:customStyle="1" w:styleId="ac">
    <w:name w:val="Подзаголовок Знак"/>
    <w:aliases w:val="заголовок 2 Знак"/>
    <w:basedOn w:val="a0"/>
    <w:link w:val="ab"/>
    <w:rsid w:val="0077113B"/>
    <w:rPr>
      <w:rFonts w:ascii="Times New Roman" w:eastAsia="Calibri" w:hAnsi="Times New Roman" w:cs="Times New Roman"/>
      <w:b/>
      <w:sz w:val="24"/>
      <w:szCs w:val="24"/>
      <w:lang w:val="x-none"/>
    </w:rPr>
  </w:style>
  <w:style w:type="paragraph" w:customStyle="1" w:styleId="ad">
    <w:name w:val="Обычный в таблице"/>
    <w:basedOn w:val="a"/>
    <w:link w:val="ae"/>
    <w:rsid w:val="005014DD"/>
    <w:pPr>
      <w:ind w:hanging="6"/>
      <w:jc w:val="center"/>
    </w:pPr>
    <w:rPr>
      <w:rFonts w:eastAsia="Times New Roman"/>
      <w:szCs w:val="24"/>
      <w:lang w:val="x-none" w:eastAsia="x-none"/>
    </w:rPr>
  </w:style>
  <w:style w:type="paragraph" w:customStyle="1" w:styleId="af">
    <w:name w:val="Заголовок таблицы"/>
    <w:basedOn w:val="a"/>
    <w:semiHidden/>
    <w:rsid w:val="005014DD"/>
    <w:pPr>
      <w:spacing w:before="60"/>
      <w:ind w:firstLine="709"/>
      <w:jc w:val="center"/>
    </w:pPr>
    <w:rPr>
      <w:rFonts w:ascii="Arial Black" w:eastAsia="Times New Roman" w:hAnsi="Arial Black" w:cs="Arial Black"/>
      <w:spacing w:val="-5"/>
      <w:sz w:val="16"/>
      <w:szCs w:val="16"/>
    </w:rPr>
  </w:style>
  <w:style w:type="character" w:customStyle="1" w:styleId="ae">
    <w:name w:val="Обычный в таблице Знак"/>
    <w:link w:val="ad"/>
    <w:rsid w:val="005014D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6520</Words>
  <Characters>37169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Терпроект-2</dc:creator>
  <cp:keywords/>
  <dc:description/>
  <cp:lastModifiedBy>Юлия</cp:lastModifiedBy>
  <cp:revision>16</cp:revision>
  <dcterms:created xsi:type="dcterms:W3CDTF">2015-02-26T13:10:00Z</dcterms:created>
  <dcterms:modified xsi:type="dcterms:W3CDTF">2015-07-21T08:17:00Z</dcterms:modified>
</cp:coreProperties>
</file>