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6" w:rsidRDefault="006A3706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130"/>
        <w:gridCol w:w="6250"/>
      </w:tblGrid>
      <w:tr w:rsidR="006A37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муниципального района «Спас - </w:t>
            </w:r>
            <w:proofErr w:type="spellStart"/>
            <w:r>
              <w:rPr>
                <w:b/>
                <w:bCs/>
                <w:sz w:val="28"/>
                <w:szCs w:val="28"/>
              </w:rPr>
              <w:t>Деменский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 Калужской области</w:t>
            </w:r>
          </w:p>
          <w:p w:rsidR="006A3706" w:rsidRDefault="00245B1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300"/>
              <w:jc w:val="both"/>
            </w:pPr>
            <w:r>
              <w:t>2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71" w:lineRule="auto"/>
              <w:jc w:val="center"/>
            </w:pPr>
            <w:r>
              <w:t xml:space="preserve">Сведения о лице, представившем ходатайство об установлении публичного сервитута (далее </w:t>
            </w:r>
            <w:r>
              <w:rPr>
                <w:color w:val="434343"/>
              </w:rPr>
              <w:t xml:space="preserve">- </w:t>
            </w:r>
            <w:r>
              <w:t>заявитель):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2.1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Полное наименование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 с ограниченной ответственностью "Газпром газификация"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2.2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Сокращенное наименование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«Газпром газификация»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2.3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66" w:lineRule="auto"/>
              <w:jc w:val="center"/>
            </w:pPr>
            <w:r>
              <w:t>Организационно-правовая форма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2.4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64" w:lineRule="auto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194044, город Санкт-Петербург, </w:t>
            </w:r>
            <w:proofErr w:type="spellStart"/>
            <w:r>
              <w:rPr>
                <w:b/>
                <w:bCs/>
                <w:sz w:val="24"/>
                <w:szCs w:val="24"/>
              </w:rPr>
              <w:t>вн.тер.г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униципальный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Сампсониевское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Большой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Сампсониевский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д.60, литера А,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помещ</w:t>
            </w:r>
            <w:proofErr w:type="spellEnd"/>
            <w:r>
              <w:rPr>
                <w:b/>
                <w:bCs/>
                <w:sz w:val="24"/>
                <w:szCs w:val="24"/>
              </w:rPr>
              <w:t>. 2Н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2.5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Адрес электронной почты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6A370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hyperlink r:id="rId7" w:history="1">
              <w:r w:rsidR="00245B13">
                <w:rPr>
                  <w:b/>
                  <w:bCs/>
                  <w:sz w:val="24"/>
                  <w:szCs w:val="24"/>
                  <w:lang w:val="en-US" w:eastAsia="en-US" w:bidi="en-US"/>
                </w:rPr>
                <w:t>info@eo22azprom.ru</w:t>
              </w:r>
            </w:hyperlink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2.6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ОГРН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1217800107744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2.7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ИНН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7813655197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300"/>
              <w:jc w:val="both"/>
            </w:pPr>
            <w:r>
              <w:t>3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Сведения о представителе заявителя: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3.1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Фамилия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Васина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Имя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Вера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 xml:space="preserve">Отчество </w:t>
            </w:r>
            <w:r>
              <w:t>(при наличии)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Анатольевна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3.2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Адрес электронной почты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6A3706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hyperlink r:id="rId8" w:history="1">
              <w:r w:rsidR="00245B13">
                <w:rPr>
                  <w:b/>
                  <w:bCs/>
                  <w:sz w:val="24"/>
                  <w:szCs w:val="24"/>
                  <w:lang w:val="en-US" w:eastAsia="en-US" w:bidi="en-US"/>
                </w:rPr>
                <w:t>vasina.va@kalugaoblgaz.ru</w:t>
              </w:r>
            </w:hyperlink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3.3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Телефон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 (812) 613-33-00, 8(4842)508-436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220"/>
              <w:jc w:val="both"/>
            </w:pPr>
            <w:r>
              <w:t>3.4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spacing w:line="262" w:lineRule="auto"/>
              <w:jc w:val="center"/>
            </w:pPr>
            <w:r>
              <w:t xml:space="preserve">Наименование и реквизиты документа, подтверждающего полномочия </w:t>
            </w:r>
            <w:r>
              <w:t>представителя заявителя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Доверенность от 10.11.2022 реестровый номер №40/52- </w:t>
            </w:r>
            <w:proofErr w:type="spellStart"/>
            <w:r>
              <w:rPr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b/>
                <w:bCs/>
                <w:sz w:val="24"/>
                <w:szCs w:val="24"/>
              </w:rPr>
              <w:t>/40-2022-2-1635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300"/>
              <w:jc w:val="both"/>
            </w:pPr>
            <w:r>
              <w:t>4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76" w:lineRule="auto"/>
              <w:jc w:val="both"/>
            </w:pPr>
            <w:r>
              <w:t xml:space="preserve">Прошу установить публичный сервитут в отношении земель и земельных участков в целях: строительства и эксплуатации линейного объекта </w:t>
            </w:r>
            <w:r>
              <w:rPr>
                <w:b/>
                <w:bCs/>
              </w:rPr>
              <w:t xml:space="preserve">«Газопровод межпоселковый к дер. </w:t>
            </w:r>
            <w:proofErr w:type="spellStart"/>
            <w:r>
              <w:rPr>
                <w:b/>
                <w:bCs/>
              </w:rPr>
              <w:t>Суборовка-с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Любунь-дер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Церковщина</w:t>
            </w:r>
            <w:proofErr w:type="spellEnd"/>
            <w:r>
              <w:rPr>
                <w:b/>
                <w:bCs/>
              </w:rPr>
              <w:t xml:space="preserve"> Спас-Деменского района Калужской области» </w:t>
            </w:r>
            <w:r>
              <w:t>в соответствии с п. 1 ст. 39.37 Земельного кодекса Российской Федерации.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300"/>
              <w:jc w:val="both"/>
            </w:pPr>
            <w:r>
              <w:t>5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tabs>
                <w:tab w:val="left" w:pos="5750"/>
              </w:tabs>
              <w:jc w:val="both"/>
              <w:rPr>
                <w:sz w:val="24"/>
                <w:szCs w:val="24"/>
              </w:rPr>
            </w:pPr>
            <w:r>
              <w:t>Испрашиваемый срок публичного сервитута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t>10 лет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300"/>
              <w:jc w:val="both"/>
            </w:pPr>
            <w:r>
              <w:t>6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</w:t>
            </w:r>
            <w:r>
              <w:t xml:space="preserve">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обязательств) (при возникновении таких обстоятельств): </w:t>
            </w:r>
            <w:r>
              <w:rPr>
                <w:b/>
                <w:bCs/>
                <w:sz w:val="24"/>
                <w:szCs w:val="24"/>
              </w:rPr>
              <w:t>12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месяцев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300"/>
              <w:jc w:val="both"/>
            </w:pPr>
            <w:r>
              <w:t>7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88" w:lineRule="auto"/>
              <w:jc w:val="both"/>
            </w:pPr>
            <w:r>
              <w:t xml:space="preserve">Обоснование </w:t>
            </w:r>
            <w:r>
              <w:t>необходимости установления публичного сервитута:</w:t>
            </w:r>
          </w:p>
          <w:p w:rsidR="006A3706" w:rsidRDefault="00245B1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Документация по планировке территории объекта «Газопровод межпоселковый к дер. </w:t>
            </w:r>
            <w:proofErr w:type="spellStart"/>
            <w:r>
              <w:rPr>
                <w:b/>
                <w:bCs/>
                <w:sz w:val="24"/>
                <w:szCs w:val="24"/>
              </w:rPr>
              <w:t>Суборовка-с</w:t>
            </w:r>
            <w:proofErr w:type="gramStart"/>
            <w:r>
              <w:rPr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b/>
                <w:bCs/>
                <w:sz w:val="24"/>
                <w:szCs w:val="24"/>
              </w:rPr>
              <w:t>юбунь-дер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Церковщина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Спас-Деменского района Калужской области», утвержденный Приказом Управления архитектуры и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</w:t>
            </w:r>
            <w:r>
              <w:rPr>
                <w:b/>
                <w:bCs/>
                <w:sz w:val="24"/>
                <w:szCs w:val="24"/>
              </w:rPr>
              <w:t>достротельства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№ 31-ДПТ от 21.07.2023 г.</w:t>
            </w:r>
          </w:p>
          <w:p w:rsidR="006A3706" w:rsidRDefault="00245B1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Схема территориального планирования Калужской области, утвержденной Постановлением Правительства Калужской области от 10.03.2009 № 65 (в редакции постановлений Правительства Калужской области от 20.09.2012 № 470, от</w:t>
            </w:r>
            <w:r>
              <w:rPr>
                <w:b/>
                <w:bCs/>
                <w:sz w:val="24"/>
                <w:szCs w:val="24"/>
              </w:rPr>
              <w:t xml:space="preserve"> 26.12.2014 № 791, от 17.09.2020 № 735, от 02.09.2022 № 669)</w:t>
            </w:r>
          </w:p>
          <w:p w:rsidR="006A3706" w:rsidRDefault="00245B1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развития газоснабжения и газификации Калужской области на период 2021 -2025 годы.</w:t>
            </w:r>
          </w:p>
          <w:p w:rsidR="006A3706" w:rsidRDefault="00245B1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 № 17/А130</w:t>
            </w:r>
            <w:proofErr w:type="gramStart"/>
            <w:r>
              <w:rPr>
                <w:b/>
                <w:bCs/>
                <w:sz w:val="24"/>
                <w:szCs w:val="24"/>
              </w:rPr>
              <w:t>/К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от 03.07.2023 г. на прокладку, перенос или переустройство</w:t>
            </w:r>
          </w:p>
        </w:tc>
      </w:tr>
    </w:tbl>
    <w:p w:rsidR="006A3706" w:rsidRDefault="00245B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619"/>
        <w:gridCol w:w="1934"/>
        <w:gridCol w:w="6658"/>
        <w:gridCol w:w="158"/>
      </w:tblGrid>
      <w:tr w:rsidR="006A3706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коммуникаций, их </w:t>
            </w:r>
            <w:r>
              <w:rPr>
                <w:b/>
                <w:bCs/>
                <w:sz w:val="24"/>
                <w:szCs w:val="24"/>
              </w:rPr>
              <w:t xml:space="preserve">эксплуатацию в границах </w:t>
            </w:r>
            <w:proofErr w:type="gramStart"/>
            <w:r>
              <w:rPr>
                <w:b/>
                <w:bCs/>
                <w:sz w:val="24"/>
                <w:szCs w:val="24"/>
              </w:rPr>
              <w:t>полосы отвода автомобильной дороги общего пользования федерального значения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:rsidR="006A3706" w:rsidRDefault="00245B1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Договор № ИК-29-23 от 07.08.2023 г. на прокладку, перенос или переустройство инженерных коммуникаций в границах полосы отвода автомобильных дорог общего</w:t>
            </w:r>
            <w:r>
              <w:rPr>
                <w:b/>
                <w:bCs/>
                <w:sz w:val="24"/>
                <w:szCs w:val="24"/>
              </w:rPr>
              <w:t xml:space="preserve"> пользования регионального или межмуниципального значения Калужской области.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49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tabs>
                <w:tab w:val="left" w:pos="2165"/>
                <w:tab w:val="left" w:pos="3792"/>
                <w:tab w:val="left" w:pos="5914"/>
                <w:tab w:val="left" w:pos="7973"/>
              </w:tabs>
              <w:spacing w:line="262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</w:t>
            </w:r>
            <w:r>
              <w:rPr>
                <w:sz w:val="22"/>
                <w:szCs w:val="22"/>
              </w:rPr>
              <w:t>ле инженерного сооружения, являющегося линейным объектом, реконструкция,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</w:t>
            </w:r>
            <w:r>
              <w:rPr>
                <w:sz w:val="22"/>
                <w:szCs w:val="22"/>
              </w:rPr>
              <w:t>ъектов капитального строительства, в случае, если заявитель не является правообладателем указанного инженерного сооружения (в</w:t>
            </w:r>
            <w:proofErr w:type="gramEnd"/>
            <w:r>
              <w:rPr>
                <w:sz w:val="22"/>
                <w:szCs w:val="22"/>
              </w:rPr>
              <w:t xml:space="preserve"> данном случае указываются сведения в объеме, предусмотренном строкой 2 настоящей формы) (заполняется в случае, если ходатайство об</w:t>
            </w:r>
            <w:r>
              <w:rPr>
                <w:sz w:val="22"/>
                <w:szCs w:val="22"/>
              </w:rPr>
              <w:t xml:space="preserve">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</w:t>
            </w:r>
            <w:r>
              <w:rPr>
                <w:sz w:val="22"/>
                <w:szCs w:val="22"/>
              </w:rPr>
              <w:t xml:space="preserve">частка для государственных или муниципальных нужд, а </w:t>
            </w:r>
            <w:proofErr w:type="gramStart"/>
            <w:r>
              <w:rPr>
                <w:sz w:val="22"/>
                <w:szCs w:val="22"/>
              </w:rPr>
              <w:t>также</w:t>
            </w:r>
            <w:proofErr w:type="gramEnd"/>
            <w:r>
              <w:rPr>
                <w:sz w:val="22"/>
                <w:szCs w:val="22"/>
              </w:rPr>
              <w:t xml:space="preserve"> если ходатайство об установлении публичного сервитута подается с целью установления публичного сервитута в целях реконструкции, капитального</w:t>
            </w:r>
            <w:r>
              <w:rPr>
                <w:sz w:val="22"/>
                <w:szCs w:val="22"/>
              </w:rPr>
              <w:tab/>
              <w:t>ремонта</w:t>
            </w:r>
            <w:r>
              <w:rPr>
                <w:sz w:val="22"/>
                <w:szCs w:val="22"/>
              </w:rPr>
              <w:tab/>
              <w:t>инженерного</w:t>
            </w:r>
            <w:r>
              <w:rPr>
                <w:sz w:val="22"/>
                <w:szCs w:val="22"/>
              </w:rPr>
              <w:tab/>
              <w:t>сооружения,</w:t>
            </w:r>
            <w:r>
              <w:rPr>
                <w:sz w:val="22"/>
                <w:szCs w:val="22"/>
              </w:rPr>
              <w:tab/>
              <w:t>являющегося</w:t>
            </w:r>
          </w:p>
          <w:p w:rsidR="006A3706" w:rsidRDefault="00245B13">
            <w:pPr>
              <w:pStyle w:val="a4"/>
              <w:shd w:val="clear" w:color="auto" w:fill="auto"/>
              <w:spacing w:line="29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линейным объ</w:t>
            </w:r>
            <w:r>
              <w:rPr>
                <w:sz w:val="22"/>
                <w:szCs w:val="22"/>
              </w:rPr>
              <w:t>ектом, реконструкции, капитального ремонта его участков (частей): не требуется к заполнению.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</w:t>
            </w:r>
            <w:r>
              <w:t>местоположения таких земельных участков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6408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40:18:000000:592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tabs>
                <w:tab w:val="left" w:pos="1296"/>
                <w:tab w:val="left" w:pos="1666"/>
              </w:tabs>
              <w:jc w:val="both"/>
            </w:pPr>
            <w:proofErr w:type="gramStart"/>
            <w:r>
              <w:t xml:space="preserve">Калужская область, Спас-Деменский район, </w:t>
            </w:r>
            <w:r>
              <w:t>государственное казенное учреждение Калужской области «</w:t>
            </w:r>
            <w:proofErr w:type="spellStart"/>
            <w:r>
              <w:t>Спас-Деменское</w:t>
            </w:r>
            <w:proofErr w:type="spellEnd"/>
            <w:r>
              <w:t xml:space="preserve"> лесничество», </w:t>
            </w:r>
            <w:proofErr w:type="spellStart"/>
            <w:r>
              <w:t>Ново</w:t>
            </w:r>
            <w:r>
              <w:softHyphen/>
              <w:t>Александровское</w:t>
            </w:r>
            <w:proofErr w:type="spellEnd"/>
            <w:r>
              <w:t xml:space="preserve"> участковое лесничество (Ново-Александровское), квартал 7 (выдел 35, части выделов 1, 32), квартал 8 (выделы 1-16, 18-24, 26-40, 43, части выделов 17, 2</w:t>
            </w:r>
            <w:r>
              <w:t>5, 41, 44, 45, 46, 47), квартал 9 (выдел 1, части выделов 2, 6, 7, 28), квартал 10 (части выделов 1, 4, 16, 18, 32, 46, 47</w:t>
            </w:r>
            <w:proofErr w:type="gramEnd"/>
            <w:r>
              <w:t xml:space="preserve">, </w:t>
            </w:r>
            <w:proofErr w:type="gramStart"/>
            <w:r>
              <w:t>49, 50), квартал 12 (выделы 2-4, 6, 7, 9-27, 29, 30, части выделов 5, 8, 28, 31, 32), квартал 13 (выделы 1, 3-26, 28, 29, части выде</w:t>
            </w:r>
            <w:r>
              <w:t>лов 2, 27), квартал 14 (выделы 1-17, 19-48, 51, 52, части выделов 18, 49, 50), квартал 15 (выделы 1-42, часть выдела 43), квартал 16 (выделы 1-9, 11-49, 51-52, части выделов 10, 50), квартал 19</w:t>
            </w:r>
            <w:proofErr w:type="gramEnd"/>
            <w:r>
              <w:t xml:space="preserve"> (части выделов 1, 16), квартал 22 (части выделов 1, 5, 10, 14)</w:t>
            </w:r>
            <w:r>
              <w:t xml:space="preserve">, квартал 26 (части выделов 1, 8, 19); </w:t>
            </w:r>
            <w:proofErr w:type="spellStart"/>
            <w:r>
              <w:t>Ново</w:t>
            </w:r>
            <w:r>
              <w:softHyphen/>
              <w:t>Александровское</w:t>
            </w:r>
            <w:proofErr w:type="spellEnd"/>
            <w:r>
              <w:t xml:space="preserve"> участковое лесничество (КСП «</w:t>
            </w:r>
            <w:proofErr w:type="spellStart"/>
            <w:r>
              <w:t>Любунское</w:t>
            </w:r>
            <w:proofErr w:type="spellEnd"/>
            <w:r>
              <w:t xml:space="preserve">»), квартал 5 (часть выдела 12), квартал 14 (часть выдела 6); </w:t>
            </w:r>
            <w:proofErr w:type="gramStart"/>
            <w:r>
              <w:t>Пригородное участковое лесничество (Пригородное), квартал 12 (выделы 1-17, 19-22, часть выдела 1</w:t>
            </w:r>
            <w:r>
              <w:t xml:space="preserve">8), квартал 13 (выделы 1-26), квартал 14 (выделы 2-22, 24-27, 29-35, 39, части выделов 1, 23, 28, 36, 37, 38), квартал 15 (выделы 1-27), квартал 29 (части выделов 22, 29), квартал 32 (выдел 30, части выделов 17, 27), квартал 36 (выдел 28, части выделов 1, </w:t>
            </w:r>
            <w:r>
              <w:t>4), квартал 37 (выдел</w:t>
            </w:r>
            <w:proofErr w:type="gramEnd"/>
            <w:r>
              <w:t xml:space="preserve"> 24, части выделов 1,</w:t>
            </w:r>
            <w:r>
              <w:tab/>
              <w:t>2,</w:t>
            </w:r>
            <w:r>
              <w:tab/>
              <w:t xml:space="preserve">4); </w:t>
            </w:r>
            <w:proofErr w:type="spellStart"/>
            <w:r>
              <w:t>Павлиновское</w:t>
            </w:r>
            <w:proofErr w:type="spellEnd"/>
            <w:r>
              <w:t xml:space="preserve"> участковое лесничество (КСП</w:t>
            </w:r>
          </w:p>
          <w:p w:rsidR="006A3706" w:rsidRDefault="00245B13">
            <w:pPr>
              <w:pStyle w:val="a4"/>
              <w:shd w:val="clear" w:color="auto" w:fill="auto"/>
              <w:jc w:val="both"/>
            </w:pPr>
            <w:r>
              <w:t>«</w:t>
            </w:r>
            <w:proofErr w:type="spellStart"/>
            <w:r>
              <w:t>Буднянское</w:t>
            </w:r>
            <w:proofErr w:type="spellEnd"/>
            <w:r>
              <w:t xml:space="preserve">»), квартал 1 (выделы 1-13), квартал 2 (выделы 1-18), квартал 3 (выделы 3-10, части выделов 1ч., 2ч.), квартал 4 (выделы 1-10, 12, часть выдела 11), </w:t>
            </w:r>
            <w:r>
              <w:t>квартал 5 (выделы 1-9), квартал 6 (выделы 1-6), квартал 7 (выделы 1-19), квартал 8 (выделы 1-21), квартал 9 (выделы 1-12), квартал 10 (выделы 1-8, 10, часть выдела 9), квартал</w:t>
            </w:r>
            <w:proofErr w:type="gramStart"/>
            <w:r>
              <w:t xml:space="preserve"> И</w:t>
            </w:r>
            <w:proofErr w:type="gramEnd"/>
            <w:r>
              <w:t xml:space="preserve"> (выделы 1-6, 8, часть выдела 7), квартал 12 (выделы 1, 4, 6, 7, части выделов </w:t>
            </w:r>
            <w:r>
              <w:t>2, 3, 5), квартал 13 (выделы 1, 2, 5, 7-15, 18-23, 25-27, 29, 31-36, 38, части выделов 3, 4, 6, 16, 17, 24, 30, 37), квартал 14 (выделы 1, 3, 8-16, части выделов 2, 4, 5, 6),</w:t>
            </w:r>
          </w:p>
        </w:tc>
        <w:tc>
          <w:tcPr>
            <w:tcW w:w="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/>
        </w:tc>
      </w:tr>
    </w:tbl>
    <w:p w:rsidR="006A3706" w:rsidRDefault="00245B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614"/>
        <w:gridCol w:w="1939"/>
        <w:gridCol w:w="6648"/>
        <w:gridCol w:w="163"/>
      </w:tblGrid>
      <w:tr w:rsidR="006A370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квартал 15 (выделы 1-8, 10, 11, 13-16, 18-21, части выделов 9, 12, 17), кв</w:t>
            </w:r>
            <w:r>
              <w:t>артал 16 (выделы 1-20, 22-24, часть выдела 21), квартал 17 (выделы 1</w:t>
            </w:r>
            <w:r>
              <w:softHyphen/>
              <w:t>39)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200"/>
            </w:pPr>
            <w:r>
              <w:rPr>
                <w:b/>
                <w:bCs/>
              </w:rPr>
              <w:t>40:18:000000:120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федеральная автомобильная дорога общего пользования А-101 Москв</w:t>
            </w:r>
            <w:proofErr w:type="gramStart"/>
            <w:r>
              <w:t>а-</w:t>
            </w:r>
            <w:proofErr w:type="gramEnd"/>
            <w:r>
              <w:t xml:space="preserve"> Малоярославец-Рославль в границах Спас-Деменского района, Калужской области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3037"/>
          <w:jc w:val="center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spacing w:after="7580"/>
              <w:ind w:firstLine="180"/>
              <w:jc w:val="both"/>
            </w:pPr>
            <w:r>
              <w:t>3.</w:t>
            </w:r>
          </w:p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4.</w:t>
            </w:r>
          </w:p>
          <w:p w:rsidR="006A3706" w:rsidRDefault="00245B13">
            <w:pPr>
              <w:pStyle w:val="a4"/>
              <w:shd w:val="clear" w:color="auto" w:fill="auto"/>
              <w:spacing w:after="40"/>
              <w:ind w:firstLine="180"/>
              <w:jc w:val="both"/>
            </w:pPr>
            <w:r>
              <w:t>5.</w:t>
            </w:r>
          </w:p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6.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180"/>
              <w:jc w:val="both"/>
            </w:pPr>
            <w:r>
              <w:t>7.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180"/>
              <w:jc w:val="both"/>
            </w:pPr>
            <w:r>
              <w:t>8.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180"/>
              <w:jc w:val="both"/>
            </w:pPr>
            <w:r>
              <w:t>9.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180"/>
              <w:jc w:val="both"/>
            </w:pPr>
            <w:r>
              <w:t>10.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180"/>
              <w:jc w:val="both"/>
            </w:pPr>
            <w:r>
              <w:t>И.</w:t>
            </w:r>
          </w:p>
          <w:p w:rsidR="006A3706" w:rsidRDefault="00245B13">
            <w:pPr>
              <w:pStyle w:val="a4"/>
              <w:shd w:val="clear" w:color="auto" w:fill="auto"/>
              <w:spacing w:after="40"/>
              <w:jc w:val="center"/>
            </w:pPr>
            <w:r>
              <w:t>12.</w:t>
            </w:r>
          </w:p>
          <w:p w:rsidR="006A3706" w:rsidRDefault="00245B13">
            <w:pPr>
              <w:pStyle w:val="a4"/>
              <w:shd w:val="clear" w:color="auto" w:fill="auto"/>
              <w:spacing w:after="40"/>
              <w:ind w:firstLine="180"/>
              <w:jc w:val="both"/>
            </w:pPr>
            <w:r>
              <w:t>13.</w:t>
            </w:r>
          </w:p>
          <w:p w:rsidR="006A3706" w:rsidRDefault="00245B13">
            <w:pPr>
              <w:pStyle w:val="a4"/>
              <w:shd w:val="clear" w:color="auto" w:fill="auto"/>
              <w:spacing w:after="1140"/>
              <w:jc w:val="center"/>
            </w:pPr>
            <w:r>
              <w:t>14.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180"/>
              <w:jc w:val="both"/>
            </w:pPr>
            <w:r>
              <w:t>15.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after="3780"/>
              <w:ind w:firstLine="200"/>
            </w:pPr>
            <w:r>
              <w:rPr>
                <w:b/>
                <w:bCs/>
              </w:rPr>
              <w:t>40:18:000000:584</w:t>
            </w:r>
          </w:p>
          <w:p w:rsidR="006A3706" w:rsidRDefault="00245B13">
            <w:pPr>
              <w:pStyle w:val="a4"/>
              <w:shd w:val="clear" w:color="auto" w:fill="auto"/>
              <w:spacing w:after="80" w:line="254" w:lineRule="auto"/>
              <w:ind w:left="200"/>
              <w:jc w:val="both"/>
            </w:pPr>
            <w:r>
              <w:t>40:18:000000:339 40:18:183000:103 40:18:000000:323 40:18:000000:852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200"/>
              <w:jc w:val="both"/>
            </w:pPr>
            <w:r>
              <w:t>40:18:183000:105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200"/>
              <w:jc w:val="both"/>
            </w:pPr>
            <w:r>
              <w:t>40:18:183000:94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200"/>
              <w:jc w:val="both"/>
            </w:pPr>
            <w:r>
              <w:t>40:18:000000:292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ind w:firstLine="200"/>
              <w:jc w:val="both"/>
            </w:pPr>
            <w:r>
              <w:t>40:18:000000:170</w:t>
            </w:r>
          </w:p>
          <w:p w:rsidR="006A3706" w:rsidRDefault="00245B13">
            <w:pPr>
              <w:pStyle w:val="a4"/>
              <w:shd w:val="clear" w:color="auto" w:fill="auto"/>
              <w:spacing w:after="140"/>
              <w:ind w:firstLine="200"/>
              <w:jc w:val="both"/>
            </w:pPr>
            <w:r>
              <w:t>40:18:183000:104</w:t>
            </w:r>
          </w:p>
          <w:p w:rsidR="006A3706" w:rsidRDefault="00245B13">
            <w:pPr>
              <w:pStyle w:val="a4"/>
              <w:shd w:val="clear" w:color="auto" w:fill="auto"/>
              <w:spacing w:after="40"/>
              <w:ind w:firstLine="200"/>
              <w:jc w:val="both"/>
            </w:pPr>
            <w:r>
              <w:t>40:18:183000:93</w:t>
            </w:r>
          </w:p>
          <w:p w:rsidR="006A3706" w:rsidRDefault="00245B13">
            <w:pPr>
              <w:pStyle w:val="a4"/>
              <w:shd w:val="clear" w:color="auto" w:fill="auto"/>
              <w:spacing w:after="40"/>
              <w:ind w:firstLine="200"/>
              <w:jc w:val="both"/>
            </w:pPr>
            <w:r>
              <w:t>40:18:182100:369</w:t>
            </w:r>
          </w:p>
          <w:p w:rsidR="006A3706" w:rsidRDefault="00245B13">
            <w:pPr>
              <w:pStyle w:val="a4"/>
              <w:shd w:val="clear" w:color="auto" w:fill="auto"/>
              <w:spacing w:after="220"/>
              <w:jc w:val="center"/>
            </w:pPr>
            <w:r>
              <w:t xml:space="preserve">40:18:000000:45 (единое </w:t>
            </w:r>
            <w:r>
              <w:t>землепользование) обособленный участок 40:18:183000:102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tabs>
                <w:tab w:val="left" w:pos="461"/>
                <w:tab w:val="left" w:pos="907"/>
              </w:tabs>
              <w:jc w:val="both"/>
            </w:pPr>
            <w:proofErr w:type="gramStart"/>
            <w:r>
              <w:t>Калужская область, Спас-Деменский район, государственное казенное учреждение Калужской области «</w:t>
            </w:r>
            <w:proofErr w:type="spellStart"/>
            <w:r>
              <w:t>Спас-Деменское</w:t>
            </w:r>
            <w:proofErr w:type="spellEnd"/>
            <w:r>
              <w:t xml:space="preserve"> лесничество», </w:t>
            </w:r>
            <w:proofErr w:type="spellStart"/>
            <w:r>
              <w:t>Ново</w:t>
            </w:r>
            <w:r>
              <w:softHyphen/>
              <w:t>Александровское</w:t>
            </w:r>
            <w:proofErr w:type="spellEnd"/>
            <w:r>
              <w:t xml:space="preserve"> участковое лесничество (Ново-Александровское), квартал</w:t>
            </w:r>
            <w:r>
              <w:t xml:space="preserve"> 1 (выделы 2-13, 15-20, 22, части выделов 1, 14. 21), квартал 2 (выделы 3-13, 15-37, часть выдела 14), квартал 3 (выделы 1-11, 13-20, часть выдела 12), квартал 4 (выделы 1-26), квартал 5 (выделы 1-22, 24-26, часть выдела 23), квартал 6 (выделы 1-5, 8-13, 1</w:t>
            </w:r>
            <w:r>
              <w:t>5</w:t>
            </w:r>
            <w:proofErr w:type="gramEnd"/>
            <w:r>
              <w:t xml:space="preserve">, </w:t>
            </w:r>
            <w:proofErr w:type="gramStart"/>
            <w:r>
              <w:t>17, 19-21, 25-29, 32, 34</w:t>
            </w:r>
            <w:r>
              <w:softHyphen/>
              <w:t xml:space="preserve">36, 38-41, 43, части выделов 6, 7, 14, 16, 18, 22, 23, 24, 30, 31, 33, 37, 42, 44, 45), квартал 7 (выделы 2-23, 25, 27-34, 36, 38, 39, части выделов 1, 24, 26, 35, 37), квартал 8 (выдел 41, части выделов 1, 4, 5, 9, 17, 22, 25, </w:t>
            </w:r>
            <w:r>
              <w:t>26, 42, 45), квартал 12 (выдел 1</w:t>
            </w:r>
            <w:proofErr w:type="gramEnd"/>
            <w:r>
              <w:t>, части выделов 5, 6, 7, 8, 9, 10, 18, 28, 31), квартал 13 (части выделов 1, 2, 6, 7, 27), квартал 14 (выдел 49, части выделов 10, 13, 14,</w:t>
            </w:r>
            <w:r>
              <w:tab/>
              <w:t>16,</w:t>
            </w:r>
            <w:r>
              <w:tab/>
              <w:t xml:space="preserve">18); </w:t>
            </w:r>
            <w:proofErr w:type="gramStart"/>
            <w:r>
              <w:t>Ново-Александровское</w:t>
            </w:r>
            <w:proofErr w:type="gramEnd"/>
            <w:r>
              <w:t xml:space="preserve"> участковое лесничество (КСП</w:t>
            </w:r>
          </w:p>
          <w:p w:rsidR="006A3706" w:rsidRDefault="00245B13">
            <w:pPr>
              <w:pStyle w:val="a4"/>
              <w:shd w:val="clear" w:color="auto" w:fill="auto"/>
              <w:jc w:val="both"/>
            </w:pPr>
            <w:proofErr w:type="gramStart"/>
            <w:r>
              <w:t>«</w:t>
            </w:r>
            <w:proofErr w:type="spellStart"/>
            <w:r>
              <w:t>Любунское</w:t>
            </w:r>
            <w:proofErr w:type="spellEnd"/>
            <w:r>
              <w:t>»), квартал 1 (вы</w:t>
            </w:r>
            <w:r>
              <w:t>делы 1-7, 9-13, часть выдела 8), квартал 2 (выделы 1-12), квартал 3 (выделы 1-22), квартал 4 (выделы 1-7, 9, 11-22, части выделов 8, 10), квартал 5 (выделы 1-12), квартал 6 (выделы 1-2, 4-17, часть выдела 3), квартал 7 (выделы 1-23, 25-28, часть выдела 24)</w:t>
            </w:r>
            <w:r>
              <w:t>, квартал 8 (выделы 2-15, часть выдела 1), квартал 9 (выделы 1-12), квартал 10</w:t>
            </w:r>
            <w:proofErr w:type="gramEnd"/>
            <w:r>
              <w:t xml:space="preserve"> (выделы 1-22), квартал</w:t>
            </w:r>
            <w:proofErr w:type="gramStart"/>
            <w:r>
              <w:t xml:space="preserve"> И</w:t>
            </w:r>
            <w:proofErr w:type="gramEnd"/>
            <w:r>
              <w:t xml:space="preserve"> (выделы 1-14, 16-19, часть выдела 15), квартал 12 (выделы 1-26), квартал 13 (выделы 1-15), квартал 14 (выделы 1-5, 7, 8, 11, части выделов 6, 9, 10), кв</w:t>
            </w:r>
            <w:r>
              <w:t xml:space="preserve">артал 15 (выделы 1-13, 15-18, часть выдела 14), квартал 16 (выделы 1-3, 5-13, часть выдела 4), квартал 17 (выделы 1, 4, 5, 7-12, 14-17, 19, 20, части выделов 2, 3, </w:t>
            </w:r>
            <w:proofErr w:type="gramStart"/>
            <w:r>
              <w:t>6, 13), квартал 18 (выделы 3, 4, 7</w:t>
            </w:r>
            <w:r>
              <w:softHyphen/>
              <w:t>9, И, части выделов 2, 5, 6, 10), квартал 19 (выделы 1-5,</w:t>
            </w:r>
            <w:r>
              <w:t xml:space="preserve"> 7-9, 11-24, части выделов 6, 10), квартал 20 (выделы 1-16), квартал 21 (выделы 3-11, 13, 15</w:t>
            </w:r>
            <w:r>
              <w:softHyphen/>
              <w:t>22, части выделов 1, 2, 12, 14), квартал 22 (выделы 1, 3-6, 8, 11, 12, 14-22, части выделов 2, 7, 9, 10, 13), квартал 23 (выделы</w:t>
            </w:r>
            <w:proofErr w:type="gramEnd"/>
            <w:r>
              <w:t xml:space="preserve"> </w:t>
            </w:r>
            <w:proofErr w:type="gramStart"/>
            <w:r>
              <w:t>1-15), квартал 24 (выделы 1-18), к</w:t>
            </w:r>
            <w:r>
              <w:t>вартал 25 (выделы 1-22), квартал 26 (выделы 1-25), квартал 27 (выделы 1-3, 5-16, часть выдела 4), квартал 28 (выделы 1-8, 10, 11, часть выдела 9), квартал 29 (выделы 2-28, часть выдела 1), квартал 30 (выделы 1-7), квартал 31 (выделы 1-7), квартал 32 (выдел</w:t>
            </w:r>
            <w:r>
              <w:t>ы 1-26), квартал 33 (выделы 1-23), квартал 34 (выделы 1-27), квартал 35 (выделы</w:t>
            </w:r>
            <w:proofErr w:type="gramEnd"/>
            <w:r>
              <w:t xml:space="preserve"> 1-16), квартал 36 (выделы 1-13), квартал 37 (выделы 1-35), квартал 38 (выделы 1</w:t>
            </w:r>
            <w:r>
              <w:softHyphen/>
              <w:t>16, 18-29, часть выдела 17)</w:t>
            </w:r>
          </w:p>
          <w:p w:rsidR="006A3706" w:rsidRDefault="00245B13">
            <w:pPr>
              <w:pStyle w:val="a4"/>
              <w:shd w:val="clear" w:color="auto" w:fill="auto"/>
            </w:pPr>
            <w:r>
              <w:t>Калужская область, р-н Спас-Деменский, КСП "</w:t>
            </w:r>
            <w:proofErr w:type="spellStart"/>
            <w:r>
              <w:t>Любунское</w:t>
            </w:r>
            <w:proofErr w:type="spellEnd"/>
            <w:r>
              <w:t>" Калужская обл</w:t>
            </w:r>
            <w:r>
              <w:t>асть, р-н Спас-Деменский, КСП "</w:t>
            </w:r>
            <w:proofErr w:type="spellStart"/>
            <w:r>
              <w:t>Любунское</w:t>
            </w:r>
            <w:proofErr w:type="spellEnd"/>
            <w:r>
              <w:t>" Калужская область, р-н Спас-Деменский, КСП "</w:t>
            </w:r>
            <w:proofErr w:type="spellStart"/>
            <w:r>
              <w:t>Любунское</w:t>
            </w:r>
            <w:proofErr w:type="spellEnd"/>
            <w:r>
              <w:t xml:space="preserve">" Калужская область, Спас-Деменский район, д. </w:t>
            </w:r>
            <w:proofErr w:type="spellStart"/>
            <w:r>
              <w:t>Суборовка</w:t>
            </w:r>
            <w:proofErr w:type="spellEnd"/>
          </w:p>
          <w:p w:rsidR="006A3706" w:rsidRDefault="00245B13">
            <w:pPr>
              <w:pStyle w:val="a4"/>
              <w:shd w:val="clear" w:color="auto" w:fill="auto"/>
            </w:pPr>
            <w:r>
              <w:t xml:space="preserve">Калужская область, Спас-Деменский район, с/с </w:t>
            </w:r>
            <w:proofErr w:type="spellStart"/>
            <w:r>
              <w:t>Любунский</w:t>
            </w:r>
            <w:proofErr w:type="spellEnd"/>
            <w:r>
              <w:t>, хозяйство КСП "</w:t>
            </w:r>
            <w:proofErr w:type="spellStart"/>
            <w:r>
              <w:t>Любунское</w:t>
            </w:r>
            <w:proofErr w:type="spellEnd"/>
            <w:r>
              <w:t>"</w:t>
            </w:r>
          </w:p>
          <w:p w:rsidR="006A3706" w:rsidRDefault="00245B13">
            <w:pPr>
              <w:pStyle w:val="a4"/>
              <w:shd w:val="clear" w:color="auto" w:fill="auto"/>
            </w:pPr>
            <w:r>
              <w:t xml:space="preserve">Калужская область, р-н </w:t>
            </w:r>
            <w:r>
              <w:t>Спас-Деменский, КСП "</w:t>
            </w:r>
            <w:proofErr w:type="spellStart"/>
            <w:r>
              <w:t>Любунское</w:t>
            </w:r>
            <w:proofErr w:type="spellEnd"/>
            <w:r>
              <w:t>", в районе д. Кисели</w:t>
            </w:r>
          </w:p>
          <w:p w:rsidR="006A3706" w:rsidRDefault="00245B13">
            <w:pPr>
              <w:pStyle w:val="a4"/>
              <w:shd w:val="clear" w:color="auto" w:fill="auto"/>
            </w:pPr>
            <w:r>
              <w:t>Калужская область, р-н Спас-Деменский, д</w:t>
            </w:r>
            <w:proofErr w:type="gramStart"/>
            <w:r>
              <w:t>.И</w:t>
            </w:r>
            <w:proofErr w:type="gramEnd"/>
            <w:r>
              <w:t>вановка, хозяйство КСП "Прогресс"</w:t>
            </w:r>
          </w:p>
          <w:p w:rsidR="006A3706" w:rsidRDefault="00245B13">
            <w:pPr>
              <w:pStyle w:val="a4"/>
              <w:shd w:val="clear" w:color="auto" w:fill="auto"/>
            </w:pPr>
            <w:r>
              <w:t xml:space="preserve">обл. </w:t>
            </w:r>
            <w:proofErr w:type="gramStart"/>
            <w:r>
              <w:t>Калужская</w:t>
            </w:r>
            <w:proofErr w:type="gramEnd"/>
            <w:r>
              <w:t xml:space="preserve"> р-н Спас-Деменский с/с </w:t>
            </w:r>
            <w:proofErr w:type="spellStart"/>
            <w:r>
              <w:t>Любунский</w:t>
            </w:r>
            <w:proofErr w:type="spellEnd"/>
            <w:r>
              <w:t xml:space="preserve"> х-во КСП "</w:t>
            </w:r>
            <w:proofErr w:type="spellStart"/>
            <w:r>
              <w:t>Любунское</w:t>
            </w:r>
            <w:proofErr w:type="spellEnd"/>
            <w:r>
              <w:t>"</w:t>
            </w:r>
          </w:p>
          <w:p w:rsidR="006A3706" w:rsidRDefault="00245B13">
            <w:pPr>
              <w:pStyle w:val="a4"/>
              <w:shd w:val="clear" w:color="auto" w:fill="auto"/>
            </w:pPr>
            <w:r>
              <w:t xml:space="preserve">Калужская область, Спас-Деменский район, с/с </w:t>
            </w:r>
            <w:proofErr w:type="spellStart"/>
            <w:r>
              <w:t>Любунский</w:t>
            </w:r>
            <w:proofErr w:type="spellEnd"/>
            <w:r>
              <w:t>, хоз</w:t>
            </w:r>
            <w:r>
              <w:t>яйство КСП "</w:t>
            </w:r>
            <w:proofErr w:type="spellStart"/>
            <w:r>
              <w:t>Любунское</w:t>
            </w:r>
            <w:proofErr w:type="spellEnd"/>
            <w:r>
              <w:t>"</w:t>
            </w:r>
          </w:p>
          <w:p w:rsidR="006A3706" w:rsidRDefault="00245B13">
            <w:pPr>
              <w:pStyle w:val="a4"/>
              <w:shd w:val="clear" w:color="auto" w:fill="auto"/>
              <w:spacing w:after="60"/>
            </w:pPr>
            <w:proofErr w:type="gramStart"/>
            <w:r>
              <w:t>Калужская</w:t>
            </w:r>
            <w:proofErr w:type="gramEnd"/>
            <w:r>
              <w:t xml:space="preserve"> обл., р-н Спас-Деменский, с. </w:t>
            </w:r>
            <w:proofErr w:type="spellStart"/>
            <w:r>
              <w:t>Любунь</w:t>
            </w:r>
            <w:proofErr w:type="spellEnd"/>
          </w:p>
          <w:p w:rsidR="006A3706" w:rsidRDefault="00245B13">
            <w:pPr>
              <w:pStyle w:val="a4"/>
              <w:shd w:val="clear" w:color="auto" w:fill="auto"/>
              <w:spacing w:after="60"/>
            </w:pPr>
            <w:r>
              <w:t xml:space="preserve">Калужская область, р-н Спас-Деменский, с. </w:t>
            </w:r>
            <w:proofErr w:type="spellStart"/>
            <w:r>
              <w:t>Любунь</w:t>
            </w:r>
            <w:proofErr w:type="spellEnd"/>
          </w:p>
          <w:p w:rsidR="006A3706" w:rsidRDefault="00245B13">
            <w:pPr>
              <w:pStyle w:val="a4"/>
              <w:shd w:val="clear" w:color="auto" w:fill="auto"/>
            </w:pPr>
            <w:r>
              <w:t>Калужская область, р-н Спас-Деменский, х-во КСП "</w:t>
            </w:r>
            <w:proofErr w:type="spellStart"/>
            <w:r>
              <w:t>Любунское</w:t>
            </w:r>
            <w:proofErr w:type="spellEnd"/>
            <w:r>
              <w:t>"</w:t>
            </w:r>
          </w:p>
        </w:tc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</w:tbl>
    <w:p w:rsidR="006A3706" w:rsidRDefault="00245B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614"/>
        <w:gridCol w:w="1934"/>
        <w:gridCol w:w="3950"/>
        <w:gridCol w:w="2707"/>
        <w:gridCol w:w="158"/>
      </w:tblGrid>
      <w:tr w:rsidR="006A37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Российская Федерация, Калужская область, Спас-Деменский район,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государственное казенное учреждение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Калужской области «Спас-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proofErr w:type="spellStart"/>
            <w:r>
              <w:t>Деменское</w:t>
            </w:r>
            <w:proofErr w:type="spellEnd"/>
            <w:r>
              <w:t xml:space="preserve"> лесничество», </w:t>
            </w:r>
            <w:proofErr w:type="gramStart"/>
            <w:r>
              <w:t>Ново-Александровское</w:t>
            </w:r>
            <w:proofErr w:type="gramEnd"/>
            <w:r>
              <w:t xml:space="preserve"> участковое лесничество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proofErr w:type="gramStart"/>
            <w:r>
              <w:t>(КСП «Родина»), квартал 1 (выделы 3-6,</w:t>
            </w:r>
            <w:proofErr w:type="gramEnd"/>
          </w:p>
        </w:tc>
        <w:tc>
          <w:tcPr>
            <w:tcW w:w="2707" w:type="dxa"/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8-9, части выделов 1, 2, 7),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proofErr w:type="gramStart"/>
            <w:r>
              <w:t xml:space="preserve">квартал 2 (выделы 4-8, 11-13, части выделов </w:t>
            </w:r>
            <w:r>
              <w:t>1, 2, 3, 9, 10, 14), квартал 3 (выделы 1-12), квартал 4 (выделы 1-14), квартал 5 (выделы 1-3, 5-31, часть выдела 32), квартал 6 (выделы 3-5, 7-9, части выделов 1, 2, 6, 10), квартал 7 (выделы 1-8, 10-13, 15-30, части выделов 9, 14), квартал 8 (выделы 1-13,</w:t>
            </w:r>
            <w:r>
              <w:t xml:space="preserve"> 15-16, часть выдела 14), квартал 9</w:t>
            </w:r>
            <w:proofErr w:type="gramEnd"/>
            <w:r>
              <w:t xml:space="preserve"> (выделы 2, 4-17, части выделов 1, 3), квартал 10 (выделы 1-10), квартал 11 (выделы 1-12), квартал 12 (выделы 1-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40:18:000000:559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4, 6-10, части выделов 5, И), квартал 13 (выделы 1-17), квартал 14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proofErr w:type="gramStart"/>
            <w:r>
              <w:t xml:space="preserve">(выделы 1-4, </w:t>
            </w:r>
            <w:r>
              <w:t>8-12, 15-17, части выделов 5, 6,</w:t>
            </w:r>
            <w:proofErr w:type="gramEnd"/>
          </w:p>
        </w:tc>
        <w:tc>
          <w:tcPr>
            <w:tcW w:w="2707" w:type="dxa"/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7, 13, 14), квартал 15 (выделы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1-18), квартал 16 (выделы 1-14), квартал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7 (выделы 1-12), квартал 18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proofErr w:type="gramStart"/>
            <w:r>
              <w:t>(выделы 3, 6, 15-20, 23-26, 28-29, части выделов 1, 2, 4, 5, 7, 8, 9, 10, 11, 12,</w:t>
            </w:r>
            <w:proofErr w:type="gramEnd"/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13, 14, 21, 22, 27, 30), </w:t>
            </w:r>
            <w:r>
              <w:t>квартал 19 (выделы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right"/>
            </w:pPr>
            <w:proofErr w:type="gramStart"/>
            <w:r>
              <w:t>1-13, части выделов 14, 15),</w:t>
            </w:r>
            <w:proofErr w:type="gramEnd"/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proofErr w:type="gramStart"/>
            <w:r>
              <w:t>квартал 20 (выделы 1-9), квартал 21 (выделы 1-6), квартал 22 (выделы 1</w:t>
            </w:r>
            <w:r>
              <w:softHyphen/>
            </w:r>
            <w:proofErr w:type="gramEnd"/>
          </w:p>
          <w:p w:rsidR="006A3706" w:rsidRDefault="00245B13">
            <w:pPr>
              <w:pStyle w:val="a4"/>
              <w:shd w:val="clear" w:color="auto" w:fill="auto"/>
              <w:jc w:val="both"/>
            </w:pPr>
            <w:r>
              <w:t>12), квартал 23 (выделы 1-28), квартал 24 (выделы 1-6), квартал 25</w:t>
            </w:r>
          </w:p>
          <w:p w:rsidR="006A3706" w:rsidRDefault="00245B13">
            <w:pPr>
              <w:pStyle w:val="a4"/>
              <w:shd w:val="clear" w:color="auto" w:fill="auto"/>
              <w:jc w:val="both"/>
            </w:pPr>
            <w:r>
              <w:t>(выделы 1-9, часть выдела 10), квартал 26 (выделы 1-11), квартал</w:t>
            </w:r>
            <w:r>
              <w:t xml:space="preserve"> 27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proofErr w:type="gramStart"/>
            <w:r>
              <w:t>(выделы 1-9, И, 13-16, части выделов 10,</w:t>
            </w:r>
            <w:proofErr w:type="gramEnd"/>
          </w:p>
        </w:tc>
        <w:tc>
          <w:tcPr>
            <w:tcW w:w="2707" w:type="dxa"/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12), квартал 28 (выделы 2-23,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часть выдела 1), квартал 29 (выделы 1-5), квартал 30 (выделы 1, 3-19, 21,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16.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части выделов 2, 20), квартал 31 (выделы 1-11)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17.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40:18:000000:86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обл., р-н</w:t>
            </w:r>
            <w:r>
              <w:t xml:space="preserve"> Спас-Деменский, с. </w:t>
            </w:r>
            <w:proofErr w:type="spellStart"/>
            <w:r>
              <w:t>Любунь</w:t>
            </w:r>
            <w:proofErr w:type="spellEnd"/>
            <w:r>
              <w:t>, почта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18.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spacing w:after="220"/>
              <w:jc w:val="center"/>
            </w:pPr>
            <w:r>
              <w:t>40:18:183000</w:t>
            </w:r>
          </w:p>
          <w:p w:rsidR="006A3706" w:rsidRDefault="00245B13">
            <w:pPr>
              <w:pStyle w:val="a4"/>
              <w:shd w:val="clear" w:color="auto" w:fill="auto"/>
              <w:ind w:firstLine="380"/>
            </w:pPr>
            <w:r>
              <w:t>40:18:183500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 xml:space="preserve">Калужская область, Спас-Деменский район, сельское поселение "Село </w:t>
            </w:r>
            <w:proofErr w:type="spellStart"/>
            <w:r>
              <w:t>Любунь</w:t>
            </w:r>
            <w:proofErr w:type="spellEnd"/>
            <w:r>
              <w:t>"</w:t>
            </w:r>
          </w:p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 "Село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19.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proofErr w:type="spellStart"/>
            <w:r>
              <w:t>Любунь</w:t>
            </w:r>
            <w:proofErr w:type="spellEnd"/>
            <w:r>
              <w:t xml:space="preserve">", д. </w:t>
            </w:r>
            <w:proofErr w:type="spellStart"/>
            <w:r>
              <w:t>Суборовка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380"/>
            </w:pPr>
            <w:r>
              <w:t>40:18:183000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 "Село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20.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proofErr w:type="spellStart"/>
            <w:r>
              <w:t>Любунь</w:t>
            </w:r>
            <w:proofErr w:type="spellEnd"/>
            <w:r>
              <w:t xml:space="preserve">" с. </w:t>
            </w:r>
            <w:proofErr w:type="spellStart"/>
            <w:r>
              <w:t>Любунь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21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spacing w:after="220"/>
              <w:ind w:firstLine="380"/>
            </w:pPr>
            <w:r>
              <w:t>40:18:182100</w:t>
            </w:r>
          </w:p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40:18:182100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 xml:space="preserve">Калужская область, Спас-Деменский район, сельское поселение "Село </w:t>
            </w:r>
            <w:proofErr w:type="spellStart"/>
            <w:r>
              <w:t>Любунь</w:t>
            </w:r>
            <w:proofErr w:type="spellEnd"/>
            <w:r>
              <w:t>"</w:t>
            </w:r>
          </w:p>
          <w:p w:rsidR="006A3706" w:rsidRDefault="00245B13">
            <w:pPr>
              <w:pStyle w:val="a4"/>
              <w:shd w:val="clear" w:color="auto" w:fill="auto"/>
              <w:jc w:val="both"/>
            </w:pPr>
            <w:r>
              <w:t xml:space="preserve">Калужская область, Спас-Деменский район, сельское </w:t>
            </w:r>
            <w:r>
              <w:t>поселение "Село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22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proofErr w:type="spellStart"/>
            <w:r>
              <w:t>Любунь</w:t>
            </w:r>
            <w:proofErr w:type="spellEnd"/>
            <w:r>
              <w:t xml:space="preserve">" с. </w:t>
            </w:r>
            <w:proofErr w:type="spellStart"/>
            <w:r>
              <w:t>Любунь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40:18:182200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 "Село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23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proofErr w:type="spellStart"/>
            <w:r>
              <w:t>Любунь</w:t>
            </w:r>
            <w:proofErr w:type="spellEnd"/>
            <w:r>
              <w:t xml:space="preserve">" с. </w:t>
            </w:r>
            <w:proofErr w:type="spellStart"/>
            <w:r>
              <w:t>Любунь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24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40:18:184400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 "Село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proofErr w:type="spellStart"/>
            <w:r>
              <w:t>Любунь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25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spacing w:before="80"/>
              <w:jc w:val="center"/>
            </w:pPr>
            <w:r>
              <w:t>40:18:184400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 xml:space="preserve">Калужская область, Спас-Деменский район, </w:t>
            </w:r>
            <w:proofErr w:type="spellStart"/>
            <w:r>
              <w:t>Снопот</w:t>
            </w:r>
            <w:proofErr w:type="spellEnd"/>
            <w:r>
              <w:t>"</w:t>
            </w:r>
          </w:p>
        </w:tc>
        <w:tc>
          <w:tcPr>
            <w:tcW w:w="2707" w:type="dxa"/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r>
              <w:t>сельское поселение "Деревня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40:18:191100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26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"Деревня </w:t>
            </w:r>
            <w:proofErr w:type="spellStart"/>
            <w:r>
              <w:t>Снопот</w:t>
            </w:r>
            <w:proofErr w:type="spellEnd"/>
            <w:r>
              <w:t>"</w:t>
            </w:r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40:18:190900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 xml:space="preserve">Калужская область, Спас-Деменский район, </w:t>
            </w:r>
            <w:r>
              <w:t>сельское поселение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27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"Деревня </w:t>
            </w:r>
            <w:proofErr w:type="spellStart"/>
            <w:r>
              <w:t>Снопот</w:t>
            </w:r>
            <w:proofErr w:type="spellEnd"/>
            <w:r>
              <w:t>"</w:t>
            </w:r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40:18:190900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28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"Деревня </w:t>
            </w:r>
            <w:proofErr w:type="spellStart"/>
            <w:r>
              <w:t>Снопот</w:t>
            </w:r>
            <w:proofErr w:type="spellEnd"/>
            <w:r>
              <w:t xml:space="preserve">", дер. </w:t>
            </w:r>
            <w:proofErr w:type="spellStart"/>
            <w:r>
              <w:t>Церковщина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40:18:191000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29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"Деревня </w:t>
            </w:r>
            <w:proofErr w:type="spellStart"/>
            <w:r>
              <w:t>Снопот</w:t>
            </w:r>
            <w:proofErr w:type="spellEnd"/>
            <w:r>
              <w:t>"</w:t>
            </w:r>
            <w:proofErr w:type="gramStart"/>
            <w:r>
              <w:t>,д</w:t>
            </w:r>
            <w:proofErr w:type="gramEnd"/>
            <w:r>
              <w:t xml:space="preserve">ер. </w:t>
            </w:r>
            <w:proofErr w:type="spellStart"/>
            <w:r>
              <w:t>Церковщина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40:18:191400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>Калужская область, Спас-Деменский район, сельское поселение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180"/>
              <w:jc w:val="both"/>
            </w:pPr>
            <w:r>
              <w:t>30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6A3706"/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"Деревня </w:t>
            </w:r>
            <w:proofErr w:type="spellStart"/>
            <w:r>
              <w:t>Снопот</w:t>
            </w:r>
            <w:proofErr w:type="spellEnd"/>
            <w:r>
              <w:t>"</w:t>
            </w:r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Лраво</w:t>
            </w:r>
            <w:proofErr w:type="spellEnd"/>
            <w:r>
              <w:rPr>
                <w:sz w:val="22"/>
                <w:szCs w:val="22"/>
              </w:rPr>
              <w:t xml:space="preserve">, на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инженерное сооружение принадлежит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заявителю (если подано</w:t>
            </w:r>
            <w:proofErr w:type="gramEnd"/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9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spacing w:line="25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ходатайство об установлении публичного </w:t>
            </w:r>
            <w:r>
              <w:rPr>
                <w:sz w:val="22"/>
                <w:szCs w:val="22"/>
              </w:rPr>
              <w:t>сервитута для реконструкции, капитального ремонта или эксплуатации указанного инженерного сооружения, реконструкции или капитального ремонта участка (части) инженерного сооружения, являющегося линейным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tabs>
                <w:tab w:val="left" w:pos="1488"/>
                <w:tab w:val="left" w:pos="212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объектом):</w:t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>.</w:t>
            </w:r>
          </w:p>
        </w:tc>
        <w:tc>
          <w:tcPr>
            <w:tcW w:w="3950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both"/>
            </w:pPr>
            <w:r>
              <w:t xml:space="preserve">Сведения о способах </w:t>
            </w:r>
            <w:r>
              <w:t>представления результатов рассмотрения ходатайства: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в виде </w:t>
            </w:r>
            <w:proofErr w:type="gramStart"/>
            <w:r>
              <w:t>электронного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firstLine="180"/>
            </w:pPr>
            <w:r>
              <w:t>документа, который направляется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</w:pPr>
            <w:r>
              <w:t xml:space="preserve">уполномоченным органом заявителю посредством </w:t>
            </w:r>
            <w:proofErr w:type="gramStart"/>
            <w:r>
              <w:t>электронной</w:t>
            </w:r>
            <w:proofErr w:type="gramEnd"/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6A3706"/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почты</w:t>
            </w:r>
          </w:p>
        </w:tc>
        <w:tc>
          <w:tcPr>
            <w:tcW w:w="1934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</w:pPr>
            <w:r>
              <w:t>в виде бумажного документа, который заявитель получает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</w:tbl>
    <w:p w:rsidR="006A3706" w:rsidRDefault="00245B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6523"/>
        <w:gridCol w:w="2635"/>
        <w:gridCol w:w="230"/>
      </w:tblGrid>
      <w:tr w:rsidR="006A370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62" w:lineRule="auto"/>
            </w:pPr>
            <w:r>
              <w:t>непосредственно при личном обращении или посредством почтового отправления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88" w:lineRule="auto"/>
            </w:pPr>
            <w:r>
              <w:t>Документы, прилагаемые к ходатайству:</w:t>
            </w:r>
          </w:p>
          <w:p w:rsidR="006A3706" w:rsidRDefault="00245B1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Подготовленные в форме электронного документа сведения о границах</w:t>
            </w:r>
          </w:p>
          <w:p w:rsidR="006A3706" w:rsidRDefault="00245B13">
            <w:pPr>
              <w:pStyle w:val="a4"/>
              <w:shd w:val="clear" w:color="auto" w:fill="auto"/>
              <w:tabs>
                <w:tab w:val="left" w:pos="818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публичного сервитута, включающие графическое описание </w:t>
            </w:r>
            <w:r>
              <w:rPr>
                <w:b/>
                <w:bCs/>
                <w:sz w:val="24"/>
                <w:szCs w:val="24"/>
              </w:rPr>
              <w:t>местоположения границ публичного сервитута и перечень координат характерных точек этих границ в системе координат, установленной для ведения</w:t>
            </w:r>
            <w:r>
              <w:rPr>
                <w:b/>
                <w:bCs/>
                <w:sz w:val="24"/>
                <w:szCs w:val="24"/>
              </w:rPr>
              <w:tab/>
              <w:t>Единого</w:t>
            </w:r>
          </w:p>
          <w:p w:rsidR="006A3706" w:rsidRDefault="00245B1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государственного реестра недвижимости;</w:t>
            </w:r>
          </w:p>
          <w:p w:rsidR="006A3706" w:rsidRDefault="00245B1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Доверенность от 10.11.2022 реестровый номер №40/52-н/40-2022-2-1635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260"/>
              <w:jc w:val="both"/>
            </w:pPr>
            <w:r>
              <w:t>13</w:t>
            </w: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66" w:lineRule="auto"/>
              <w:jc w:val="both"/>
            </w:pPr>
            <w:proofErr w:type="gramStart"/>
            <w: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      </w:r>
            <w:r>
              <w:t>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      </w:r>
            <w:proofErr w:type="gramEnd"/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ind w:firstLine="260"/>
              <w:jc w:val="both"/>
            </w:pPr>
            <w:r>
              <w:t>14</w:t>
            </w: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Подтверждаю, что сведения, указанные в настоящем ходатайстве, на дату представления </w:t>
            </w:r>
            <w:r>
              <w:t>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Федерации.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tabs>
                <w:tab w:val="left" w:pos="1594"/>
              </w:tabs>
            </w:pPr>
            <w:r>
              <w:t>Подпись:</w:t>
            </w:r>
            <w:r>
              <w:tab/>
            </w:r>
            <w:proofErr w:type="spellStart"/>
            <w:r>
              <w:rPr>
                <w:color w:val="696969"/>
              </w:rPr>
              <w:t>х|</w:t>
            </w:r>
            <w:proofErr w:type="spellEnd"/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jc w:val="center"/>
            </w:pPr>
            <w:r>
              <w:t>Дата:</w:t>
            </w: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ind w:left="40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Васина В.А.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706" w:rsidRDefault="00245B13">
            <w:pPr>
              <w:pStyle w:val="a4"/>
              <w:shd w:val="clear" w:color="auto" w:fill="auto"/>
              <w:tabs>
                <w:tab w:val="left" w:pos="1891"/>
              </w:tabs>
            </w:pPr>
            <w:r>
              <w:rPr>
                <w:b/>
                <w:bCs/>
                <w:color w:val="696969"/>
              </w:rPr>
              <w:t>«./%</w:t>
            </w:r>
            <w:r>
              <w:rPr>
                <w:b/>
                <w:bCs/>
                <w:color w:val="696969"/>
              </w:rPr>
              <w:tab/>
            </w:r>
            <w:r>
              <w:rPr>
                <w:b/>
                <w:bCs/>
              </w:rPr>
              <w:t>2023 г.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</w:tr>
      <w:tr w:rsidR="006A37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6A3706"/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245B13">
            <w:pPr>
              <w:pStyle w:val="a4"/>
              <w:shd w:val="clear" w:color="auto" w:fill="auto"/>
              <w:tabs>
                <w:tab w:val="left" w:pos="29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подпвдК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 xml:space="preserve">(инициалы, </w:t>
            </w:r>
            <w:r>
              <w:rPr>
                <w:sz w:val="18"/>
                <w:szCs w:val="18"/>
              </w:rPr>
              <w:t>фамилия)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706" w:rsidRDefault="006A3706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6" w:rsidRDefault="006A3706"/>
        </w:tc>
      </w:tr>
    </w:tbl>
    <w:p w:rsidR="00245B13" w:rsidRDefault="00245B13"/>
    <w:sectPr w:rsidR="00245B13" w:rsidSect="006A3706">
      <w:pgSz w:w="11900" w:h="16840"/>
      <w:pgMar w:top="1069" w:right="480" w:bottom="1026" w:left="1292" w:header="641" w:footer="5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13" w:rsidRDefault="00245B13" w:rsidP="006A3706">
      <w:r>
        <w:separator/>
      </w:r>
    </w:p>
  </w:endnote>
  <w:endnote w:type="continuationSeparator" w:id="0">
    <w:p w:rsidR="00245B13" w:rsidRDefault="00245B13" w:rsidP="006A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13" w:rsidRDefault="00245B13"/>
  </w:footnote>
  <w:footnote w:type="continuationSeparator" w:id="0">
    <w:p w:rsidR="00245B13" w:rsidRDefault="00245B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69D"/>
    <w:multiLevelType w:val="multilevel"/>
    <w:tmpl w:val="428C4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B08FD"/>
    <w:multiLevelType w:val="multilevel"/>
    <w:tmpl w:val="657CB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706"/>
    <w:rsid w:val="00245B13"/>
    <w:rsid w:val="005B2908"/>
    <w:rsid w:val="006A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7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A3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z w:val="20"/>
      <w:szCs w:val="20"/>
      <w:u w:val="none"/>
    </w:rPr>
  </w:style>
  <w:style w:type="paragraph" w:customStyle="1" w:styleId="a4">
    <w:name w:val="Другое"/>
    <w:basedOn w:val="a"/>
    <w:link w:val="a3"/>
    <w:rsid w:val="006A3706"/>
    <w:pPr>
      <w:shd w:val="clear" w:color="auto" w:fill="FFFFFF"/>
    </w:pPr>
    <w:rPr>
      <w:rFonts w:ascii="Times New Roman" w:eastAsia="Times New Roman" w:hAnsi="Times New Roman" w:cs="Times New Roman"/>
      <w:color w:val="25252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a.va@kalugaoblga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o22az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2023-08-17T08:17:00Z</dcterms:created>
  <dcterms:modified xsi:type="dcterms:W3CDTF">2023-08-17T08:17:00Z</dcterms:modified>
</cp:coreProperties>
</file>